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A16908" w:rsidTr="00A16908">
        <w:tc>
          <w:tcPr>
            <w:tcW w:w="9576" w:type="dxa"/>
            <w:vAlign w:val="center"/>
          </w:tcPr>
          <w:p w:rsidR="00A16908" w:rsidRDefault="00A16908" w:rsidP="00A16908">
            <w:pPr>
              <w:pStyle w:val="normal0"/>
              <w:jc w:val="center"/>
            </w:pPr>
            <w:r w:rsidRPr="00A16908">
              <w:rPr>
                <w:rFonts w:ascii="Gandhi Sans" w:hAnsi="Gandhi Sans"/>
                <w:b/>
                <w:color w:val="002060"/>
                <w:sz w:val="36"/>
                <w:szCs w:val="36"/>
              </w:rPr>
              <w:t>Theme: WOMEN SELF-EMPOWERMENT</w:t>
            </w:r>
          </w:p>
        </w:tc>
      </w:tr>
      <w:tr w:rsidR="00A16908" w:rsidTr="00A16908">
        <w:tc>
          <w:tcPr>
            <w:tcW w:w="9576" w:type="dxa"/>
          </w:tcPr>
          <w:p w:rsidR="00A16908" w:rsidRPr="00A16908" w:rsidRDefault="00A16908" w:rsidP="00A16908">
            <w:pPr>
              <w:pStyle w:val="normal0"/>
              <w:jc w:val="center"/>
              <w:rPr>
                <w:rFonts w:ascii="Gandhi Sans" w:hAnsi="Gandhi Sans"/>
                <w:b/>
                <w:color w:val="002060"/>
                <w:sz w:val="32"/>
                <w:szCs w:val="32"/>
              </w:rPr>
            </w:pPr>
            <w:r w:rsidRPr="00A16908">
              <w:rPr>
                <w:rFonts w:ascii="Gandhi Sans" w:hAnsi="Gandhi Sans"/>
                <w:b/>
                <w:color w:val="002060"/>
                <w:sz w:val="32"/>
                <w:szCs w:val="32"/>
              </w:rPr>
              <w:t>Name: Mrs. Asha Suresh Babu</w:t>
            </w:r>
          </w:p>
          <w:p w:rsidR="00A16908" w:rsidRPr="00A16908" w:rsidRDefault="00A16908" w:rsidP="00A16908">
            <w:pPr>
              <w:pStyle w:val="normal0"/>
              <w:jc w:val="center"/>
              <w:rPr>
                <w:rFonts w:ascii="Gandhi Sans" w:hAnsi="Gandhi Sans"/>
                <w:b/>
                <w:color w:val="002060"/>
                <w:sz w:val="32"/>
                <w:szCs w:val="32"/>
              </w:rPr>
            </w:pPr>
            <w:r w:rsidRPr="00A16908">
              <w:rPr>
                <w:rFonts w:ascii="Gandhi Sans" w:hAnsi="Gandhi Sans"/>
                <w:b/>
                <w:color w:val="002060"/>
                <w:sz w:val="32"/>
                <w:szCs w:val="32"/>
              </w:rPr>
              <w:t>Designation: General Manager (Admin.)</w:t>
            </w:r>
          </w:p>
          <w:p w:rsidR="00A16908" w:rsidRPr="00A16908" w:rsidRDefault="00A16908" w:rsidP="00A16908">
            <w:pPr>
              <w:pStyle w:val="normal0"/>
              <w:jc w:val="center"/>
              <w:rPr>
                <w:rFonts w:ascii="Gandhi Sans" w:hAnsi="Gandhi Sans"/>
                <w:b/>
                <w:color w:val="002060"/>
                <w:sz w:val="32"/>
                <w:szCs w:val="32"/>
              </w:rPr>
            </w:pPr>
            <w:r w:rsidRPr="00A16908">
              <w:rPr>
                <w:rFonts w:ascii="Gandhi Sans" w:hAnsi="Gandhi Sans"/>
                <w:b/>
                <w:color w:val="002060"/>
                <w:sz w:val="32"/>
                <w:szCs w:val="32"/>
              </w:rPr>
              <w:t>University: SRI BALAJI VIDYAPEETH</w:t>
            </w:r>
          </w:p>
          <w:p w:rsidR="00A16908" w:rsidRDefault="00A16908" w:rsidP="00A16908">
            <w:pPr>
              <w:pStyle w:val="normal0"/>
              <w:jc w:val="center"/>
            </w:pPr>
            <w:r w:rsidRPr="00A16908">
              <w:rPr>
                <w:rFonts w:ascii="Gandhi Sans" w:hAnsi="Gandhi Sans"/>
                <w:b/>
                <w:color w:val="002060"/>
                <w:sz w:val="32"/>
                <w:szCs w:val="32"/>
              </w:rPr>
              <w:t>Place: Pondicherry</w:t>
            </w:r>
          </w:p>
        </w:tc>
      </w:tr>
      <w:tr w:rsidR="00A16908" w:rsidTr="00A16908">
        <w:tc>
          <w:tcPr>
            <w:tcW w:w="9576" w:type="dxa"/>
          </w:tcPr>
          <w:p w:rsidR="00A16908" w:rsidRPr="00F13046" w:rsidRDefault="00A16908" w:rsidP="00A16908">
            <w:pPr>
              <w:rPr>
                <w:rFonts w:ascii="Gandhi Sans" w:hAnsi="Gandhi Sans"/>
                <w:sz w:val="16"/>
                <w:szCs w:val="24"/>
              </w:rPr>
            </w:pPr>
          </w:p>
          <w:p w:rsidR="00EA1CBC" w:rsidRPr="00EA1CBC" w:rsidRDefault="00EA1CBC" w:rsidP="00F13046">
            <w:pPr>
              <w:spacing w:line="360" w:lineRule="auto"/>
              <w:jc w:val="both"/>
              <w:rPr>
                <w:rFonts w:ascii="Gandhi Sans" w:hAnsi="Gandhi Sans"/>
                <w:sz w:val="10"/>
                <w:szCs w:val="24"/>
              </w:rPr>
            </w:pPr>
          </w:p>
          <w:p w:rsidR="00A16908" w:rsidRDefault="00A16908" w:rsidP="00F13046">
            <w:pPr>
              <w:spacing w:line="360" w:lineRule="auto"/>
              <w:jc w:val="both"/>
              <w:rPr>
                <w:rFonts w:ascii="Gandhi Sans" w:hAnsi="Gandhi Sans"/>
                <w:sz w:val="24"/>
                <w:szCs w:val="24"/>
              </w:rPr>
            </w:pPr>
            <w:r w:rsidRPr="00A16908">
              <w:rPr>
                <w:rFonts w:ascii="Gandhi Sans" w:hAnsi="Gandhi Sans"/>
                <w:sz w:val="24"/>
                <w:szCs w:val="24"/>
              </w:rPr>
              <w:t xml:space="preserve">Happy morning to all listeners out there.  Thank you for your keen interest on Women Self-Empowerment. These days everybody talks about women empowerment.  Most of the women whom I talked to relate Women Empowerment, to the </w:t>
            </w:r>
            <w:r w:rsidR="00EA1CBC">
              <w:rPr>
                <w:rFonts w:ascii="Gandhi Sans" w:hAnsi="Gandhi Sans"/>
                <w:sz w:val="24"/>
                <w:szCs w:val="24"/>
              </w:rPr>
              <w:t xml:space="preserve">right to do anything they want, in however way they want, </w:t>
            </w:r>
            <w:r w:rsidRPr="00A16908">
              <w:rPr>
                <w:rFonts w:ascii="Gandhi Sans" w:hAnsi="Gandhi Sans"/>
                <w:sz w:val="24"/>
                <w:szCs w:val="24"/>
              </w:rPr>
              <w:t>the catch again is women also want Richness and modernity in everything they do. Well, they also don’t want any boundaries drawn by their society or culture they live with. By the way, does this sound like a teenager's wish? Anyway, when I asked most men around, exceptionally every one of them said, Women are already empowered</w:t>
            </w:r>
            <w:r w:rsidR="00EA1CBC">
              <w:rPr>
                <w:rFonts w:ascii="Gandhi Sans" w:hAnsi="Gandhi Sans"/>
                <w:sz w:val="24"/>
                <w:szCs w:val="24"/>
              </w:rPr>
              <w:t xml:space="preserve"> and any organization can well </w:t>
            </w:r>
            <w:r w:rsidRPr="00A16908">
              <w:rPr>
                <w:rFonts w:ascii="Gandhi Sans" w:hAnsi="Gandhi Sans"/>
                <w:sz w:val="24"/>
                <w:szCs w:val="24"/>
              </w:rPr>
              <w:t xml:space="preserve">succeed with women participation. To acknowledge this compliment, I can cite SBV as a real world scenario where 55% of the workforce is women. So where is the real gap? This led me to a window of questioning that I asked to myself that every woman who listens to this podcast should ask themselves as well. Instead of taking women in general, ask for yourself, as an individual woman, "Am I not empowered?".  This question will bring an answer that is based on your mind, body and societal influence on your living (in other words, the environment that you are associated with).  Taking this personalized answer, which is our little experience, we all come together to share on a common ground, to portray a mixed definition for "Women Empowerment".  </w:t>
            </w:r>
          </w:p>
          <w:p w:rsidR="00A16908" w:rsidRPr="00F13046" w:rsidRDefault="00A16908" w:rsidP="00F13046">
            <w:pPr>
              <w:spacing w:line="360" w:lineRule="auto"/>
              <w:jc w:val="both"/>
              <w:rPr>
                <w:rFonts w:ascii="Gandhi Sans" w:hAnsi="Gandhi Sans"/>
                <w:sz w:val="16"/>
                <w:szCs w:val="24"/>
              </w:rPr>
            </w:pPr>
          </w:p>
          <w:p w:rsidR="00A16908" w:rsidRPr="00A16908" w:rsidRDefault="00A16908" w:rsidP="00F13046">
            <w:pPr>
              <w:spacing w:line="360" w:lineRule="auto"/>
              <w:jc w:val="both"/>
              <w:rPr>
                <w:rFonts w:ascii="Gandhi Sans" w:hAnsi="Gandhi Sans"/>
                <w:sz w:val="24"/>
                <w:szCs w:val="24"/>
              </w:rPr>
            </w:pPr>
            <w:r w:rsidRPr="00A16908">
              <w:rPr>
                <w:rFonts w:ascii="Gandhi Sans" w:hAnsi="Gandhi Sans"/>
                <w:sz w:val="24"/>
                <w:szCs w:val="24"/>
              </w:rPr>
              <w:t xml:space="preserve">Everyone has their own way of defining WE. Let us not critically analyze them now.  But having defined Women Empowerment, how do we measure our success?  I would say we always measure Women Empowerment as a state of comfort. Comfort is either physical or mental happiness we believe and expect that comfort will bring great changes in our lives or the way we wish to live. But in the real world in a country like India, with a mixture of several cultures, almost every women face challenges and disruptive incidences in their lives such unhappy circumstances make women lose their stability and are driven to a state of cry </w:t>
            </w:r>
            <w:r w:rsidRPr="00A16908">
              <w:rPr>
                <w:rFonts w:ascii="Gandhi Sans" w:hAnsi="Gandhi Sans"/>
                <w:sz w:val="24"/>
                <w:szCs w:val="24"/>
              </w:rPr>
              <w:lastRenderedPageBreak/>
              <w:t xml:space="preserve">craving for equality and  Empowerment be aware, strong women don't play the victim. Don't make themselves look pitiful and don't point fingers. They stand and they deal the power required for WE is within every women. Having said that, The crorepathy question is, Are we ready and mature. To tackle these challenges in life?  If not, Should we not prepare ourselves and march forward to attain a better level of social acceptance I will talk about social acceptance in detail in another podcast. But for now understand that social acceptance starts with self realization social acceptance can </w:t>
            </w:r>
            <w:r w:rsidR="00081D85" w:rsidRPr="00A16908">
              <w:rPr>
                <w:rFonts w:ascii="Gandhi Sans" w:hAnsi="Gandhi Sans"/>
                <w:sz w:val="24"/>
                <w:szCs w:val="24"/>
              </w:rPr>
              <w:t>bring peace</w:t>
            </w:r>
            <w:r w:rsidRPr="00A16908">
              <w:rPr>
                <w:rFonts w:ascii="Gandhi Sans" w:hAnsi="Gandhi Sans"/>
                <w:sz w:val="24"/>
                <w:szCs w:val="24"/>
              </w:rPr>
              <w:t xml:space="preserve"> and happiness in our life.</w:t>
            </w:r>
          </w:p>
          <w:p w:rsidR="00A16908" w:rsidRPr="00A16908" w:rsidRDefault="00A16908" w:rsidP="00F13046">
            <w:pPr>
              <w:spacing w:line="360" w:lineRule="auto"/>
              <w:jc w:val="both"/>
              <w:rPr>
                <w:rFonts w:ascii="Gandhi Sans" w:hAnsi="Gandhi Sans"/>
                <w:sz w:val="24"/>
                <w:szCs w:val="24"/>
              </w:rPr>
            </w:pPr>
          </w:p>
          <w:p w:rsidR="00A16908" w:rsidRPr="00A16908" w:rsidRDefault="00A16908" w:rsidP="00F13046">
            <w:pPr>
              <w:spacing w:line="360" w:lineRule="auto"/>
              <w:jc w:val="both"/>
              <w:rPr>
                <w:rFonts w:ascii="Gandhi Sans" w:hAnsi="Gandhi Sans"/>
                <w:sz w:val="24"/>
                <w:szCs w:val="24"/>
              </w:rPr>
            </w:pPr>
            <w:r w:rsidRPr="00A16908">
              <w:rPr>
                <w:rFonts w:ascii="Gandhi Sans" w:hAnsi="Gandhi Sans"/>
                <w:sz w:val="24"/>
                <w:szCs w:val="24"/>
              </w:rPr>
              <w:t xml:space="preserve"> I hope you will agree with me. On that good note, I shall conclude that you are either empowered or ready and mature to be empowered. Let us share a message to this world let us be our own ambassadors. Each and every women should acknowledge self realization to empower themselves first.  This self-empowerment shall seamlessly transfer to a societal women empowerment gradually. Let us first acknowledge that women empowerment begins with every women. With this first podcast, I hope that I have started a thinking process. Relax yourself, get a cup of tea and think about the idea of self-empowerment.  I shall meet you again in my next podcast to continue on WE. I would love to hear your views on women self-empowerment.  You can share your views with me to build subsequent podcasts.  I can be reached via email ashasb2005@gmail.com.</w:t>
            </w:r>
          </w:p>
          <w:p w:rsidR="00A16908" w:rsidRPr="00A16908" w:rsidRDefault="00A16908" w:rsidP="00A16908">
            <w:pPr>
              <w:rPr>
                <w:rFonts w:ascii="Gandhi Sans" w:hAnsi="Gandhi Sans"/>
                <w:sz w:val="24"/>
                <w:szCs w:val="24"/>
              </w:rPr>
            </w:pPr>
          </w:p>
        </w:tc>
      </w:tr>
      <w:tr w:rsidR="00A16908" w:rsidTr="00A16908">
        <w:tc>
          <w:tcPr>
            <w:tcW w:w="9576" w:type="dxa"/>
          </w:tcPr>
          <w:p w:rsidR="00A16908" w:rsidRDefault="00A16908" w:rsidP="00EA1CBC">
            <w:pPr>
              <w:pStyle w:val="normal0"/>
            </w:pPr>
            <w:r w:rsidRPr="00EA1CBC">
              <w:rPr>
                <w:color w:val="1F497D"/>
              </w:rPr>
              <w:lastRenderedPageBreak/>
              <w:t>References</w:t>
            </w:r>
            <w:r w:rsidR="00EA1CBC">
              <w:rPr>
                <w:color w:val="1F497D"/>
              </w:rPr>
              <w:t>:</w:t>
            </w:r>
          </w:p>
        </w:tc>
      </w:tr>
    </w:tbl>
    <w:p w:rsidR="00A16908" w:rsidRDefault="00A16908" w:rsidP="00454372"/>
    <w:sectPr w:rsidR="00A16908" w:rsidSect="00AA7E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7C" w:rsidRDefault="00BB5E7C" w:rsidP="00A16908">
      <w:pPr>
        <w:spacing w:after="0" w:line="240" w:lineRule="auto"/>
      </w:pPr>
      <w:r>
        <w:separator/>
      </w:r>
    </w:p>
  </w:endnote>
  <w:endnote w:type="continuationSeparator" w:id="1">
    <w:p w:rsidR="00BB5E7C" w:rsidRDefault="00BB5E7C" w:rsidP="00A1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ndhi Sans">
    <w:panose1 w:val="02000000000000000000"/>
    <w:charset w:val="00"/>
    <w:family w:val="modern"/>
    <w:notTrueType/>
    <w:pitch w:val="variable"/>
    <w:sig w:usb0="800000AF" w:usb1="5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7C" w:rsidRDefault="00BB5E7C" w:rsidP="00A16908">
      <w:pPr>
        <w:spacing w:after="0" w:line="240" w:lineRule="auto"/>
      </w:pPr>
      <w:r>
        <w:separator/>
      </w:r>
    </w:p>
  </w:footnote>
  <w:footnote w:type="continuationSeparator" w:id="1">
    <w:p w:rsidR="00BB5E7C" w:rsidRDefault="00BB5E7C" w:rsidP="00A1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08" w:rsidRDefault="00A16908" w:rsidP="00A16908">
    <w:pPr>
      <w:pStyle w:val="normal0"/>
      <w:pBdr>
        <w:top w:val="nil"/>
        <w:left w:val="nil"/>
        <w:bottom w:val="nil"/>
        <w:right w:val="nil"/>
        <w:between w:val="nil"/>
      </w:pBdr>
      <w:spacing w:after="0" w:line="240" w:lineRule="auto"/>
      <w:jc w:val="center"/>
      <w:rPr>
        <w:color w:val="FF0000"/>
        <w:sz w:val="48"/>
        <w:szCs w:val="48"/>
      </w:rPr>
    </w:pPr>
    <w:r>
      <w:rPr>
        <w:b/>
        <w:color w:val="FF0000"/>
        <w:sz w:val="48"/>
        <w:szCs w:val="48"/>
      </w:rPr>
      <w:t>Voice of SBV – Enriching Mind Body &amp; Soul</w:t>
    </w:r>
  </w:p>
  <w:p w:rsidR="00A16908" w:rsidRDefault="00A16908" w:rsidP="00A16908">
    <w:pPr>
      <w:pStyle w:val="normal0"/>
      <w:pBdr>
        <w:top w:val="nil"/>
        <w:left w:val="nil"/>
        <w:bottom w:val="nil"/>
        <w:right w:val="nil"/>
        <w:between w:val="nil"/>
      </w:pBdr>
      <w:spacing w:after="0" w:line="240" w:lineRule="auto"/>
      <w:jc w:val="center"/>
      <w:rPr>
        <w:color w:val="000000"/>
        <w:sz w:val="12"/>
        <w:szCs w:val="12"/>
      </w:rPr>
    </w:pPr>
    <w:r>
      <w:rPr>
        <w:b/>
        <w:color w:val="FF0000"/>
        <w:sz w:val="28"/>
        <w:szCs w:val="28"/>
      </w:rPr>
      <w:t>SBV PODCASTS</w:t>
    </w:r>
  </w:p>
  <w:p w:rsidR="00A16908" w:rsidRDefault="00A16908" w:rsidP="00A16908">
    <w:pPr>
      <w:pStyle w:val="normal0"/>
      <w:tabs>
        <w:tab w:val="left" w:pos="2987"/>
      </w:tabs>
      <w:jc w:val="center"/>
    </w:pPr>
    <w:r>
      <w:rPr>
        <w:b/>
        <w:noProof/>
        <w:color w:val="FF0000"/>
        <w:sz w:val="40"/>
        <w:szCs w:val="40"/>
      </w:rPr>
      <w:drawing>
        <wp:anchor distT="0" distB="0" distL="114300" distR="114300" simplePos="0" relativeHeight="251663360" behindDoc="0" locked="0" layoutInCell="1" allowOverlap="1">
          <wp:simplePos x="0" y="0"/>
          <wp:positionH relativeFrom="column">
            <wp:posOffset>4762500</wp:posOffset>
          </wp:positionH>
          <wp:positionV relativeFrom="paragraph">
            <wp:posOffset>-151130</wp:posOffset>
          </wp:positionV>
          <wp:extent cx="643890" cy="590550"/>
          <wp:effectExtent l="19050" t="0" r="381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43890" cy="590550"/>
                  </a:xfrm>
                  <a:prstGeom prst="rect">
                    <a:avLst/>
                  </a:prstGeom>
                  <a:ln/>
                </pic:spPr>
              </pic:pic>
            </a:graphicData>
          </a:graphic>
        </wp:anchor>
      </w:drawing>
    </w:r>
    <w:r>
      <w:rPr>
        <w:b/>
        <w:noProof/>
        <w:color w:val="FF0000"/>
        <w:sz w:val="40"/>
        <w:szCs w:val="40"/>
      </w:rPr>
      <w:drawing>
        <wp:anchor distT="0" distB="0" distL="114300" distR="114300" simplePos="0" relativeHeight="251662336" behindDoc="0" locked="0" layoutInCell="1" allowOverlap="1">
          <wp:simplePos x="0" y="0"/>
          <wp:positionH relativeFrom="column">
            <wp:posOffset>895350</wp:posOffset>
          </wp:positionH>
          <wp:positionV relativeFrom="paragraph">
            <wp:posOffset>-113030</wp:posOffset>
          </wp:positionV>
          <wp:extent cx="530860" cy="590550"/>
          <wp:effectExtent l="19050" t="0" r="254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30860" cy="590550"/>
                  </a:xfrm>
                  <a:prstGeom prst="rect">
                    <a:avLst/>
                  </a:prstGeom>
                  <a:ln/>
                </pic:spPr>
              </pic:pic>
            </a:graphicData>
          </a:graphic>
        </wp:anchor>
      </w:drawing>
    </w:r>
    <w:r>
      <w:rPr>
        <w:b/>
        <w:color w:val="FF0000"/>
        <w:sz w:val="40"/>
        <w:szCs w:val="40"/>
      </w:rPr>
      <w:t>TRANSCRIPT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A16908"/>
    <w:rsid w:val="00081D85"/>
    <w:rsid w:val="002328F0"/>
    <w:rsid w:val="00454372"/>
    <w:rsid w:val="00496C35"/>
    <w:rsid w:val="006F1A8D"/>
    <w:rsid w:val="00A16908"/>
    <w:rsid w:val="00AA7EFE"/>
    <w:rsid w:val="00BB5E7C"/>
    <w:rsid w:val="00D610E3"/>
    <w:rsid w:val="00EA1CBC"/>
    <w:rsid w:val="00F1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A16908"/>
    <w:rPr>
      <w:rFonts w:ascii="Calibri" w:eastAsia="Calibri" w:hAnsi="Calibri" w:cs="Calibri"/>
    </w:rPr>
  </w:style>
  <w:style w:type="paragraph" w:styleId="Header">
    <w:name w:val="header"/>
    <w:basedOn w:val="Normal"/>
    <w:link w:val="HeaderChar"/>
    <w:uiPriority w:val="99"/>
    <w:semiHidden/>
    <w:unhideWhenUsed/>
    <w:rsid w:val="00A169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6908"/>
  </w:style>
  <w:style w:type="paragraph" w:styleId="Footer">
    <w:name w:val="footer"/>
    <w:basedOn w:val="Normal"/>
    <w:link w:val="FooterChar"/>
    <w:uiPriority w:val="99"/>
    <w:semiHidden/>
    <w:unhideWhenUsed/>
    <w:rsid w:val="00A169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9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3114</Characters>
  <Application>Microsoft Office Word</Application>
  <DocSecurity>0</DocSecurity>
  <Lines>25</Lines>
  <Paragraphs>7</Paragraphs>
  <ScaleCrop>false</ScaleCrop>
  <Company>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dcterms:created xsi:type="dcterms:W3CDTF">2021-09-08T09:19:00Z</dcterms:created>
  <dcterms:modified xsi:type="dcterms:W3CDTF">2021-09-08T09:35:00Z</dcterms:modified>
</cp:coreProperties>
</file>