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3192" w:rsidRPr="00484C5F" w:rsidRDefault="00A66628" w:rsidP="00595456">
      <w:pPr>
        <w:tabs>
          <w:tab w:val="left" w:pos="2987"/>
        </w:tabs>
        <w:rPr>
          <w:b/>
          <w:color w:val="FF0000"/>
          <w:sz w:val="40"/>
        </w:rPr>
      </w:pPr>
      <w:r w:rsidRPr="00484C5F">
        <w:rPr>
          <w:b/>
          <w:color w:val="FF0000"/>
          <w:sz w:val="40"/>
        </w:rPr>
        <w:t>SUBMISSION FORMS</w:t>
      </w:r>
      <w:r w:rsidR="00484C5F" w:rsidRPr="00484C5F">
        <w:rPr>
          <w:b/>
          <w:color w:val="FF0000"/>
          <w:sz w:val="40"/>
        </w:rPr>
        <w:t xml:space="preserve"> FOR SPEAKERS</w:t>
      </w:r>
    </w:p>
    <w:tbl>
      <w:tblPr>
        <w:tblStyle w:val="TableGrid"/>
        <w:tblW w:w="0" w:type="auto"/>
        <w:tblLook w:val="04A0"/>
      </w:tblPr>
      <w:tblGrid>
        <w:gridCol w:w="1041"/>
        <w:gridCol w:w="835"/>
        <w:gridCol w:w="212"/>
        <w:gridCol w:w="1800"/>
        <w:gridCol w:w="1530"/>
        <w:gridCol w:w="90"/>
        <w:gridCol w:w="1064"/>
        <w:gridCol w:w="1096"/>
        <w:gridCol w:w="1908"/>
      </w:tblGrid>
      <w:tr w:rsidR="00A66628" w:rsidTr="00484C5F">
        <w:trPr>
          <w:trHeight w:val="314"/>
        </w:trPr>
        <w:tc>
          <w:tcPr>
            <w:tcW w:w="9576" w:type="dxa"/>
            <w:gridSpan w:val="9"/>
          </w:tcPr>
          <w:p w:rsidR="00A66628" w:rsidRPr="00A66628" w:rsidRDefault="00A66628" w:rsidP="00595456">
            <w:pPr>
              <w:rPr>
                <w:color w:val="002060"/>
              </w:rPr>
            </w:pPr>
            <w:r w:rsidRPr="00484C5F">
              <w:rPr>
                <w:b/>
                <w:color w:val="002060"/>
                <w:sz w:val="28"/>
              </w:rPr>
              <w:t>ABSTRACT SUBMISSION FORM</w:t>
            </w:r>
          </w:p>
        </w:tc>
      </w:tr>
      <w:tr w:rsidR="00D970DF" w:rsidTr="00AB60D2">
        <w:tc>
          <w:tcPr>
            <w:tcW w:w="9576" w:type="dxa"/>
            <w:gridSpan w:val="9"/>
          </w:tcPr>
          <w:p w:rsidR="00D970DF" w:rsidRPr="00A66628" w:rsidRDefault="00D970DF" w:rsidP="00595456">
            <w:pPr>
              <w:rPr>
                <w:color w:val="002060"/>
              </w:rPr>
            </w:pPr>
            <w:r w:rsidRPr="00A66628">
              <w:rPr>
                <w:color w:val="002060"/>
              </w:rPr>
              <w:t>Title of the PODCAST:</w:t>
            </w:r>
            <w:r w:rsidR="00684058">
              <w:rPr>
                <w:color w:val="002060"/>
              </w:rPr>
              <w:t xml:space="preserve"> </w:t>
            </w:r>
            <w:r w:rsidR="00684058" w:rsidRPr="00BA09AE">
              <w:rPr>
                <w:rFonts w:ascii="Times New Roman" w:hAnsi="Times New Roman" w:cs="Times New Roman"/>
                <w:b/>
                <w:color w:val="000000" w:themeColor="text1"/>
                <w:sz w:val="16"/>
                <w:szCs w:val="16"/>
              </w:rPr>
              <w:t>UNDERSTANDING GENDER AND SEXUALITY”</w:t>
            </w:r>
          </w:p>
        </w:tc>
      </w:tr>
      <w:tr w:rsidR="00484C5F" w:rsidTr="00AB60D2">
        <w:tc>
          <w:tcPr>
            <w:tcW w:w="9576" w:type="dxa"/>
            <w:gridSpan w:val="9"/>
          </w:tcPr>
          <w:p w:rsidR="00484C5F" w:rsidRPr="00A66628" w:rsidRDefault="00484C5F" w:rsidP="00595456">
            <w:pPr>
              <w:rPr>
                <w:color w:val="002060"/>
              </w:rPr>
            </w:pPr>
            <w:r>
              <w:rPr>
                <w:color w:val="002060"/>
              </w:rPr>
              <w:t>Theme:</w:t>
            </w:r>
            <w:r w:rsidR="00085FC1">
              <w:rPr>
                <w:color w:val="002060"/>
              </w:rPr>
              <w:t xml:space="preserve"> Health and well being</w:t>
            </w:r>
          </w:p>
        </w:tc>
      </w:tr>
      <w:tr w:rsidR="00D970DF" w:rsidTr="00C10608">
        <w:tc>
          <w:tcPr>
            <w:tcW w:w="3888" w:type="dxa"/>
            <w:gridSpan w:val="4"/>
          </w:tcPr>
          <w:p w:rsidR="00D970DF" w:rsidRPr="00A66628" w:rsidRDefault="00D970DF" w:rsidP="00595456">
            <w:pPr>
              <w:rPr>
                <w:color w:val="002060"/>
              </w:rPr>
            </w:pPr>
            <w:r w:rsidRPr="00A66628">
              <w:rPr>
                <w:color w:val="002060"/>
              </w:rPr>
              <w:t>Name:</w:t>
            </w:r>
            <w:r w:rsidR="00085FC1">
              <w:rPr>
                <w:color w:val="002060"/>
              </w:rPr>
              <w:t xml:space="preserve"> Dr.A.N.Uma</w:t>
            </w:r>
          </w:p>
        </w:tc>
        <w:tc>
          <w:tcPr>
            <w:tcW w:w="1530" w:type="dxa"/>
          </w:tcPr>
          <w:p w:rsidR="00D970DF" w:rsidRPr="00A66628" w:rsidRDefault="00D970DF" w:rsidP="00595456">
            <w:pPr>
              <w:rPr>
                <w:color w:val="002060"/>
              </w:rPr>
            </w:pPr>
          </w:p>
        </w:tc>
        <w:tc>
          <w:tcPr>
            <w:tcW w:w="1154" w:type="dxa"/>
            <w:gridSpan w:val="2"/>
          </w:tcPr>
          <w:p w:rsidR="00D970DF" w:rsidRPr="00A66628" w:rsidRDefault="00D970DF" w:rsidP="00595456">
            <w:pPr>
              <w:rPr>
                <w:color w:val="002060"/>
              </w:rPr>
            </w:pPr>
            <w:r w:rsidRPr="00A66628">
              <w:rPr>
                <w:color w:val="002060"/>
              </w:rPr>
              <w:t>Sex:</w:t>
            </w:r>
            <w:r w:rsidR="00085FC1">
              <w:rPr>
                <w:color w:val="002060"/>
              </w:rPr>
              <w:t xml:space="preserve">  F</w:t>
            </w:r>
          </w:p>
        </w:tc>
        <w:tc>
          <w:tcPr>
            <w:tcW w:w="3004" w:type="dxa"/>
            <w:gridSpan w:val="2"/>
          </w:tcPr>
          <w:p w:rsidR="00D970DF" w:rsidRPr="00A66628" w:rsidRDefault="00D970DF" w:rsidP="00595456">
            <w:pPr>
              <w:rPr>
                <w:color w:val="002060"/>
              </w:rPr>
            </w:pPr>
            <w:r w:rsidRPr="00A66628">
              <w:rPr>
                <w:color w:val="002060"/>
              </w:rPr>
              <w:t>Date of Birth:</w:t>
            </w:r>
            <w:r w:rsidR="00085FC1">
              <w:rPr>
                <w:color w:val="002060"/>
              </w:rPr>
              <w:t>20.07.1968</w:t>
            </w:r>
          </w:p>
        </w:tc>
      </w:tr>
      <w:tr w:rsidR="00D970DF" w:rsidTr="00C10608">
        <w:tc>
          <w:tcPr>
            <w:tcW w:w="1041" w:type="dxa"/>
            <w:vMerge w:val="restart"/>
          </w:tcPr>
          <w:p w:rsidR="00D970DF" w:rsidRPr="00A66628" w:rsidRDefault="00D970DF" w:rsidP="00595456">
            <w:pPr>
              <w:rPr>
                <w:color w:val="002060"/>
              </w:rPr>
            </w:pPr>
            <w:r w:rsidRPr="00A66628">
              <w:rPr>
                <w:color w:val="002060"/>
              </w:rPr>
              <w:t>Address:</w:t>
            </w:r>
          </w:p>
          <w:p w:rsidR="00D970DF" w:rsidRPr="00A66628" w:rsidRDefault="00D970DF" w:rsidP="00595456">
            <w:pPr>
              <w:rPr>
                <w:color w:val="002060"/>
              </w:rPr>
            </w:pPr>
          </w:p>
        </w:tc>
        <w:tc>
          <w:tcPr>
            <w:tcW w:w="2847" w:type="dxa"/>
            <w:gridSpan w:val="3"/>
            <w:vMerge w:val="restart"/>
          </w:tcPr>
          <w:p w:rsidR="00D970DF" w:rsidRDefault="00595456" w:rsidP="00595456">
            <w:pPr>
              <w:rPr>
                <w:color w:val="002060"/>
              </w:rPr>
            </w:pPr>
            <w:r>
              <w:rPr>
                <w:color w:val="002060"/>
              </w:rPr>
              <w:t>GENETIC LAB, ANATOMY DEPT, MGMCRI, SBV</w:t>
            </w:r>
          </w:p>
          <w:p w:rsidR="00C10608" w:rsidRDefault="00C10608" w:rsidP="00595456">
            <w:pPr>
              <w:rPr>
                <w:color w:val="002060"/>
              </w:rPr>
            </w:pPr>
          </w:p>
          <w:p w:rsidR="00C10608" w:rsidRPr="00A66628" w:rsidRDefault="00C10608" w:rsidP="00595456">
            <w:pPr>
              <w:rPr>
                <w:color w:val="002060"/>
              </w:rPr>
            </w:pPr>
          </w:p>
        </w:tc>
        <w:tc>
          <w:tcPr>
            <w:tcW w:w="2684" w:type="dxa"/>
            <w:gridSpan w:val="3"/>
          </w:tcPr>
          <w:p w:rsidR="00D970DF" w:rsidRPr="00A66628" w:rsidRDefault="00D970DF" w:rsidP="00595456">
            <w:pPr>
              <w:rPr>
                <w:color w:val="002060"/>
              </w:rPr>
            </w:pPr>
            <w:r w:rsidRPr="00A66628">
              <w:rPr>
                <w:color w:val="002060"/>
              </w:rPr>
              <w:t>Department:</w:t>
            </w:r>
            <w:r w:rsidR="00085FC1">
              <w:rPr>
                <w:color w:val="002060"/>
              </w:rPr>
              <w:t xml:space="preserve"> AHS</w:t>
            </w:r>
          </w:p>
        </w:tc>
        <w:tc>
          <w:tcPr>
            <w:tcW w:w="3004" w:type="dxa"/>
            <w:gridSpan w:val="2"/>
          </w:tcPr>
          <w:p w:rsidR="00D970DF" w:rsidRPr="00A66628" w:rsidRDefault="00D970DF" w:rsidP="00595456">
            <w:pPr>
              <w:rPr>
                <w:color w:val="002060"/>
              </w:rPr>
            </w:pPr>
            <w:r w:rsidRPr="00A66628">
              <w:rPr>
                <w:color w:val="002060"/>
              </w:rPr>
              <w:t>Designation:</w:t>
            </w:r>
            <w:r w:rsidR="00085FC1">
              <w:rPr>
                <w:color w:val="002060"/>
              </w:rPr>
              <w:t xml:space="preserve"> Professor &amp; Principal</w:t>
            </w:r>
          </w:p>
        </w:tc>
      </w:tr>
      <w:tr w:rsidR="00A66628" w:rsidTr="00C10608">
        <w:trPr>
          <w:trHeight w:val="467"/>
        </w:trPr>
        <w:tc>
          <w:tcPr>
            <w:tcW w:w="1041" w:type="dxa"/>
            <w:vMerge/>
          </w:tcPr>
          <w:p w:rsidR="00A66628" w:rsidRPr="00A66628" w:rsidRDefault="00A66628" w:rsidP="00595456">
            <w:pPr>
              <w:rPr>
                <w:color w:val="002060"/>
              </w:rPr>
            </w:pPr>
          </w:p>
        </w:tc>
        <w:tc>
          <w:tcPr>
            <w:tcW w:w="2847" w:type="dxa"/>
            <w:gridSpan w:val="3"/>
            <w:vMerge/>
          </w:tcPr>
          <w:p w:rsidR="00A66628" w:rsidRPr="00A66628" w:rsidRDefault="00A66628" w:rsidP="00595456">
            <w:pPr>
              <w:rPr>
                <w:color w:val="002060"/>
              </w:rPr>
            </w:pPr>
          </w:p>
        </w:tc>
        <w:tc>
          <w:tcPr>
            <w:tcW w:w="2684" w:type="dxa"/>
            <w:gridSpan w:val="3"/>
          </w:tcPr>
          <w:p w:rsidR="00A66628" w:rsidRPr="00A66628" w:rsidRDefault="00A66628" w:rsidP="00595456">
            <w:pPr>
              <w:rPr>
                <w:color w:val="002060"/>
              </w:rPr>
            </w:pPr>
            <w:r w:rsidRPr="00A66628">
              <w:rPr>
                <w:color w:val="002060"/>
              </w:rPr>
              <w:t>Institution:</w:t>
            </w:r>
            <w:r w:rsidR="00085FC1">
              <w:rPr>
                <w:color w:val="002060"/>
              </w:rPr>
              <w:t xml:space="preserve"> AHS</w:t>
            </w:r>
          </w:p>
        </w:tc>
        <w:tc>
          <w:tcPr>
            <w:tcW w:w="3004" w:type="dxa"/>
            <w:gridSpan w:val="2"/>
          </w:tcPr>
          <w:p w:rsidR="00A66628" w:rsidRPr="00A66628" w:rsidRDefault="00A66628" w:rsidP="00595456">
            <w:pPr>
              <w:rPr>
                <w:color w:val="002060"/>
              </w:rPr>
            </w:pPr>
            <w:r w:rsidRPr="00A66628">
              <w:rPr>
                <w:color w:val="002060"/>
              </w:rPr>
              <w:t>University:</w:t>
            </w:r>
            <w:r w:rsidR="00085FC1">
              <w:rPr>
                <w:color w:val="002060"/>
              </w:rPr>
              <w:t xml:space="preserve"> SBV</w:t>
            </w:r>
          </w:p>
        </w:tc>
      </w:tr>
      <w:tr w:rsidR="00D970DF" w:rsidTr="00C10608">
        <w:tc>
          <w:tcPr>
            <w:tcW w:w="1876" w:type="dxa"/>
            <w:gridSpan w:val="2"/>
          </w:tcPr>
          <w:p w:rsidR="00D970DF" w:rsidRPr="00A66628" w:rsidRDefault="00D970DF" w:rsidP="00595456">
            <w:pPr>
              <w:rPr>
                <w:color w:val="002060"/>
              </w:rPr>
            </w:pPr>
            <w:r w:rsidRPr="00A66628">
              <w:rPr>
                <w:color w:val="002060"/>
              </w:rPr>
              <w:t>Areas of Expertise</w:t>
            </w:r>
          </w:p>
        </w:tc>
        <w:tc>
          <w:tcPr>
            <w:tcW w:w="2012" w:type="dxa"/>
            <w:gridSpan w:val="2"/>
          </w:tcPr>
          <w:p w:rsidR="00D970DF" w:rsidRPr="00A66628" w:rsidRDefault="00085FC1" w:rsidP="00595456">
            <w:pPr>
              <w:rPr>
                <w:color w:val="002060"/>
              </w:rPr>
            </w:pPr>
            <w:r>
              <w:rPr>
                <w:color w:val="002060"/>
              </w:rPr>
              <w:t>GENETICS</w:t>
            </w:r>
          </w:p>
        </w:tc>
        <w:tc>
          <w:tcPr>
            <w:tcW w:w="1620" w:type="dxa"/>
            <w:gridSpan w:val="2"/>
          </w:tcPr>
          <w:p w:rsidR="00D970DF" w:rsidRPr="00A66628" w:rsidRDefault="00D970DF" w:rsidP="00595456">
            <w:pPr>
              <w:rPr>
                <w:color w:val="002060"/>
              </w:rPr>
            </w:pPr>
          </w:p>
        </w:tc>
        <w:tc>
          <w:tcPr>
            <w:tcW w:w="2160" w:type="dxa"/>
            <w:gridSpan w:val="2"/>
          </w:tcPr>
          <w:p w:rsidR="00D970DF" w:rsidRPr="00A66628" w:rsidRDefault="00D970DF" w:rsidP="00595456">
            <w:pPr>
              <w:rPr>
                <w:color w:val="002060"/>
              </w:rPr>
            </w:pPr>
          </w:p>
        </w:tc>
        <w:tc>
          <w:tcPr>
            <w:tcW w:w="1908" w:type="dxa"/>
          </w:tcPr>
          <w:p w:rsidR="00D970DF" w:rsidRPr="00A66628" w:rsidRDefault="00D970DF" w:rsidP="00595456">
            <w:pPr>
              <w:rPr>
                <w:color w:val="002060"/>
              </w:rPr>
            </w:pPr>
          </w:p>
        </w:tc>
      </w:tr>
      <w:tr w:rsidR="00484C5F" w:rsidTr="00484C5F">
        <w:trPr>
          <w:trHeight w:val="409"/>
        </w:trPr>
        <w:tc>
          <w:tcPr>
            <w:tcW w:w="5508" w:type="dxa"/>
            <w:gridSpan w:val="6"/>
            <w:vMerge w:val="restart"/>
          </w:tcPr>
          <w:p w:rsidR="00484C5F" w:rsidRPr="00A66628" w:rsidRDefault="00484C5F" w:rsidP="00595456">
            <w:pPr>
              <w:rPr>
                <w:color w:val="002060"/>
              </w:rPr>
            </w:pPr>
            <w:r>
              <w:rPr>
                <w:color w:val="002060"/>
              </w:rPr>
              <w:t>Time duration required: [Each PODCAST would not be more than 15 minutes</w:t>
            </w:r>
            <w:r w:rsidR="00884C4E">
              <w:rPr>
                <w:color w:val="002060"/>
              </w:rPr>
              <w:t xml:space="preserve"> per episode</w:t>
            </w:r>
            <w:r>
              <w:rPr>
                <w:color w:val="002060"/>
              </w:rPr>
              <w:t xml:space="preserve">. If the topic warrants more time, it can be made to </w:t>
            </w:r>
            <w:r w:rsidR="00884C4E">
              <w:rPr>
                <w:color w:val="002060"/>
              </w:rPr>
              <w:t xml:space="preserve">multiple </w:t>
            </w:r>
            <w:r>
              <w:rPr>
                <w:color w:val="002060"/>
              </w:rPr>
              <w:t>episodes]</w:t>
            </w:r>
          </w:p>
        </w:tc>
        <w:tc>
          <w:tcPr>
            <w:tcW w:w="2160" w:type="dxa"/>
            <w:gridSpan w:val="2"/>
          </w:tcPr>
          <w:p w:rsidR="00484C5F" w:rsidRPr="00A66628" w:rsidRDefault="00884C4E" w:rsidP="00595456">
            <w:pPr>
              <w:rPr>
                <w:color w:val="002060"/>
              </w:rPr>
            </w:pPr>
            <w:r>
              <w:rPr>
                <w:color w:val="002060"/>
              </w:rPr>
              <w:t xml:space="preserve">Total </w:t>
            </w:r>
            <w:r w:rsidR="00484C5F">
              <w:rPr>
                <w:color w:val="002060"/>
              </w:rPr>
              <w:t>Duration in minutes</w:t>
            </w:r>
          </w:p>
        </w:tc>
        <w:tc>
          <w:tcPr>
            <w:tcW w:w="1908" w:type="dxa"/>
          </w:tcPr>
          <w:p w:rsidR="00484C5F" w:rsidRPr="00A66628" w:rsidRDefault="00484C5F" w:rsidP="00595456">
            <w:pPr>
              <w:rPr>
                <w:color w:val="002060"/>
              </w:rPr>
            </w:pPr>
            <w:r>
              <w:rPr>
                <w:color w:val="002060"/>
              </w:rPr>
              <w:t>Required Episodes</w:t>
            </w:r>
          </w:p>
        </w:tc>
      </w:tr>
      <w:tr w:rsidR="00484C5F" w:rsidTr="00484C5F">
        <w:trPr>
          <w:trHeight w:val="391"/>
        </w:trPr>
        <w:tc>
          <w:tcPr>
            <w:tcW w:w="5508" w:type="dxa"/>
            <w:gridSpan w:val="6"/>
            <w:vMerge/>
          </w:tcPr>
          <w:p w:rsidR="00484C5F" w:rsidRDefault="00484C5F" w:rsidP="00595456">
            <w:pPr>
              <w:rPr>
                <w:color w:val="002060"/>
              </w:rPr>
            </w:pPr>
          </w:p>
        </w:tc>
        <w:tc>
          <w:tcPr>
            <w:tcW w:w="2160" w:type="dxa"/>
            <w:gridSpan w:val="2"/>
          </w:tcPr>
          <w:p w:rsidR="00484C5F" w:rsidRPr="00A66628" w:rsidRDefault="00085FC1" w:rsidP="00595456">
            <w:pPr>
              <w:rPr>
                <w:color w:val="002060"/>
              </w:rPr>
            </w:pPr>
            <w:r>
              <w:rPr>
                <w:color w:val="002060"/>
              </w:rPr>
              <w:t>8 MINUTES</w:t>
            </w:r>
          </w:p>
        </w:tc>
        <w:tc>
          <w:tcPr>
            <w:tcW w:w="1908" w:type="dxa"/>
          </w:tcPr>
          <w:p w:rsidR="00484C5F" w:rsidRPr="00A66628" w:rsidRDefault="00085FC1" w:rsidP="00595456">
            <w:pPr>
              <w:rPr>
                <w:color w:val="002060"/>
              </w:rPr>
            </w:pPr>
            <w:r>
              <w:rPr>
                <w:color w:val="002060"/>
              </w:rPr>
              <w:t>ONE</w:t>
            </w:r>
          </w:p>
        </w:tc>
      </w:tr>
      <w:tr w:rsidR="00D970DF" w:rsidTr="003A3967">
        <w:trPr>
          <w:trHeight w:val="2600"/>
        </w:trPr>
        <w:tc>
          <w:tcPr>
            <w:tcW w:w="2088" w:type="dxa"/>
            <w:gridSpan w:val="3"/>
          </w:tcPr>
          <w:p w:rsidR="00D970DF" w:rsidRPr="00A66628" w:rsidRDefault="00D970DF" w:rsidP="00595456">
            <w:pPr>
              <w:rPr>
                <w:color w:val="002060"/>
              </w:rPr>
            </w:pPr>
            <w:r w:rsidRPr="00A66628">
              <w:rPr>
                <w:color w:val="002060"/>
              </w:rPr>
              <w:t>Abstract: [ not exceeding 150 words, provide at least two key words]</w:t>
            </w:r>
          </w:p>
          <w:p w:rsidR="00D970DF" w:rsidRPr="00A66628" w:rsidRDefault="00D970DF" w:rsidP="00595456">
            <w:pPr>
              <w:rPr>
                <w:color w:val="002060"/>
              </w:rPr>
            </w:pPr>
          </w:p>
        </w:tc>
        <w:tc>
          <w:tcPr>
            <w:tcW w:w="7488" w:type="dxa"/>
            <w:gridSpan w:val="6"/>
          </w:tcPr>
          <w:p w:rsidR="00D970DF" w:rsidRPr="00A66628" w:rsidRDefault="001923C6" w:rsidP="00595456">
            <w:pPr>
              <w:rPr>
                <w:color w:val="002060"/>
              </w:rPr>
            </w:pPr>
            <w:r w:rsidRPr="001923C6">
              <w:rPr>
                <w:color w:val="002060"/>
              </w:rPr>
              <w:t xml:space="preserve">Sexually deviant humans have been mentioned since antiquity and presumably have existed at all times. Opinions on the subject have varied throughout recorded history. Other than sex chromosomal disorders in man, nowadays we distinguish other different forms of sexual abnormalities, like homosexuals and transsexuals which could have aroused from psychological conditioning in childhood or an unusual paranoic state to genetic disturbances. Current investigations indicate that mutations in the SRY- gene present in the ‘Y’ chromosome might be a cause. Everybody fondly remembers their childhood, but transgenders don’t, as their identity problem as to who they really are sends them to depression and many a time thought of suicide. Such individual once they come to know that they are transgenders they feel very happy, their confused state of mind suddenly clears. Their option of sex reassignment surgery kindles them further into excitement. We at MGMCRI, SBV perform the sex reassignment surgery at a very cost effective means following all the due protocols and procedures with an excellent post operative outcome. A transgender said, “"The rainbow is shining bright and beautiful. I see hope." Lets all join hands in making their hopes come true.                                                                          </w:t>
            </w:r>
            <w:r w:rsidRPr="001923C6">
              <w:rPr>
                <w:b/>
                <w:color w:val="002060"/>
              </w:rPr>
              <w:t>Key words :</w:t>
            </w:r>
            <w:r w:rsidRPr="001923C6">
              <w:rPr>
                <w:color w:val="002060"/>
              </w:rPr>
              <w:t xml:space="preserve"> Genetics, Transgenders, sex reassignment surgery.</w:t>
            </w:r>
            <w:r w:rsidR="00A66628" w:rsidRPr="00A66628">
              <w:rPr>
                <w:color w:val="002060"/>
              </w:rPr>
              <w:t>]</w:t>
            </w:r>
          </w:p>
        </w:tc>
      </w:tr>
      <w:tr w:rsidR="00A66628" w:rsidTr="00A66628">
        <w:trPr>
          <w:trHeight w:val="602"/>
        </w:trPr>
        <w:tc>
          <w:tcPr>
            <w:tcW w:w="2088" w:type="dxa"/>
            <w:gridSpan w:val="3"/>
          </w:tcPr>
          <w:p w:rsidR="00A66628" w:rsidRPr="00A66628" w:rsidRDefault="00A66628" w:rsidP="00595456">
            <w:pPr>
              <w:rPr>
                <w:color w:val="002060"/>
              </w:rPr>
            </w:pPr>
            <w:r w:rsidRPr="00A66628">
              <w:rPr>
                <w:color w:val="002060"/>
              </w:rPr>
              <w:t>What i</w:t>
            </w:r>
            <w:r w:rsidR="00484C5F">
              <w:rPr>
                <w:color w:val="002060"/>
              </w:rPr>
              <w:t>s the uniqueness of your speech</w:t>
            </w:r>
            <w:r w:rsidRPr="00A66628">
              <w:rPr>
                <w:color w:val="002060"/>
              </w:rPr>
              <w:t>?</w:t>
            </w:r>
          </w:p>
        </w:tc>
        <w:tc>
          <w:tcPr>
            <w:tcW w:w="7488" w:type="dxa"/>
            <w:gridSpan w:val="6"/>
          </w:tcPr>
          <w:p w:rsidR="00A66628" w:rsidRPr="00A66628" w:rsidRDefault="001923C6" w:rsidP="00595456">
            <w:pPr>
              <w:rPr>
                <w:color w:val="002060"/>
              </w:rPr>
            </w:pPr>
            <w:r>
              <w:rPr>
                <w:color w:val="002060"/>
              </w:rPr>
              <w:t>Thinking and talking in the perspective of an individual facing gender dysphoria crisis and its solution</w:t>
            </w:r>
          </w:p>
        </w:tc>
      </w:tr>
      <w:tr w:rsidR="00A66628" w:rsidTr="00A66628">
        <w:trPr>
          <w:trHeight w:val="602"/>
        </w:trPr>
        <w:tc>
          <w:tcPr>
            <w:tcW w:w="2088" w:type="dxa"/>
            <w:gridSpan w:val="3"/>
          </w:tcPr>
          <w:p w:rsidR="00A66628" w:rsidRPr="00A66628" w:rsidRDefault="00A66628" w:rsidP="00595456">
            <w:pPr>
              <w:rPr>
                <w:color w:val="002060"/>
              </w:rPr>
            </w:pPr>
            <w:r w:rsidRPr="00A66628">
              <w:rPr>
                <w:color w:val="002060"/>
              </w:rPr>
              <w:t>Mention its relevance to current scenario</w:t>
            </w:r>
          </w:p>
        </w:tc>
        <w:tc>
          <w:tcPr>
            <w:tcW w:w="7488" w:type="dxa"/>
            <w:gridSpan w:val="6"/>
          </w:tcPr>
          <w:p w:rsidR="00A66628" w:rsidRPr="00A66628" w:rsidRDefault="00595456" w:rsidP="00595456">
            <w:pPr>
              <w:rPr>
                <w:color w:val="002060"/>
              </w:rPr>
            </w:pPr>
            <w:r w:rsidRPr="00595456">
              <w:rPr>
                <w:color w:val="002060"/>
              </w:rPr>
              <w:t>Talking of the challenges faced by transgenders in their lives</w:t>
            </w:r>
            <w:r>
              <w:rPr>
                <w:color w:val="002060"/>
              </w:rPr>
              <w:t xml:space="preserve"> earlier and now with the advent of </w:t>
            </w:r>
            <w:r w:rsidRPr="001923C6">
              <w:rPr>
                <w:color w:val="002060"/>
              </w:rPr>
              <w:t>sex reassignment surgery</w:t>
            </w:r>
            <w:r>
              <w:rPr>
                <w:color w:val="002060"/>
              </w:rPr>
              <w:t>.</w:t>
            </w:r>
          </w:p>
        </w:tc>
      </w:tr>
      <w:tr w:rsidR="00A66628" w:rsidTr="00484C5F">
        <w:trPr>
          <w:trHeight w:val="296"/>
        </w:trPr>
        <w:tc>
          <w:tcPr>
            <w:tcW w:w="9576" w:type="dxa"/>
            <w:gridSpan w:val="9"/>
          </w:tcPr>
          <w:p w:rsidR="00A66628" w:rsidRPr="00A66628" w:rsidRDefault="00A66628" w:rsidP="00595456">
            <w:pPr>
              <w:rPr>
                <w:b/>
                <w:color w:val="002060"/>
              </w:rPr>
            </w:pPr>
            <w:r w:rsidRPr="00484C5F">
              <w:rPr>
                <w:b/>
                <w:color w:val="002060"/>
                <w:sz w:val="32"/>
              </w:rPr>
              <w:t>TRANSCRIPT SUBMISSION FORM</w:t>
            </w:r>
          </w:p>
        </w:tc>
      </w:tr>
      <w:tr w:rsidR="00D970DF" w:rsidTr="007D350C">
        <w:tc>
          <w:tcPr>
            <w:tcW w:w="9576" w:type="dxa"/>
            <w:gridSpan w:val="9"/>
          </w:tcPr>
          <w:p w:rsidR="00D970DF" w:rsidRPr="00A66628" w:rsidRDefault="00D970DF" w:rsidP="00595456">
            <w:pPr>
              <w:rPr>
                <w:color w:val="002060"/>
              </w:rPr>
            </w:pPr>
          </w:p>
        </w:tc>
      </w:tr>
      <w:tr w:rsidR="00D970DF" w:rsidTr="00484C5F">
        <w:trPr>
          <w:trHeight w:val="1925"/>
        </w:trPr>
        <w:tc>
          <w:tcPr>
            <w:tcW w:w="9576" w:type="dxa"/>
            <w:gridSpan w:val="9"/>
          </w:tcPr>
          <w:p w:rsidR="00595456" w:rsidRPr="00595456" w:rsidRDefault="00595456" w:rsidP="00595456">
            <w:pPr>
              <w:rPr>
                <w:color w:val="002060"/>
              </w:rPr>
            </w:pPr>
            <w:r w:rsidRPr="00595456">
              <w:rPr>
                <w:color w:val="002060"/>
              </w:rPr>
              <w:t>Good Morning to one and all</w:t>
            </w:r>
          </w:p>
          <w:p w:rsidR="00595456" w:rsidRPr="00595456" w:rsidRDefault="00595456" w:rsidP="00595456">
            <w:pPr>
              <w:rPr>
                <w:color w:val="002060"/>
              </w:rPr>
            </w:pPr>
            <w:r w:rsidRPr="00595456">
              <w:rPr>
                <w:color w:val="002060"/>
              </w:rPr>
              <w:t>This is Dr.A.N.Uma, Professor of Medical Genetics and Principal of Faculty of Allied Health Sciences here to talk on : UNDERSTANDING GENDER AND SEXUALITY”</w:t>
            </w:r>
          </w:p>
          <w:p w:rsidR="00595456" w:rsidRPr="00595456" w:rsidRDefault="00595456" w:rsidP="00595456">
            <w:pPr>
              <w:rPr>
                <w:color w:val="002060"/>
              </w:rPr>
            </w:pPr>
            <w:r w:rsidRPr="00595456">
              <w:rPr>
                <w:color w:val="002060"/>
              </w:rPr>
              <w:t>When I say…Battling for the right body…what do I mean….  Let’s see the real reality &amp; need for Sex Reassignment Surgery</w:t>
            </w:r>
          </w:p>
          <w:p w:rsidR="00595456" w:rsidRPr="00595456" w:rsidRDefault="00595456" w:rsidP="00595456">
            <w:pPr>
              <w:rPr>
                <w:color w:val="002060"/>
              </w:rPr>
            </w:pPr>
            <w:r w:rsidRPr="00595456">
              <w:rPr>
                <w:color w:val="002060"/>
              </w:rPr>
              <w:t>She was born a boy. Now, she has transformed into a beautiful 23-year-old woman.</w:t>
            </w:r>
          </w:p>
          <w:p w:rsidR="00595456" w:rsidRPr="00595456" w:rsidRDefault="00595456" w:rsidP="00595456">
            <w:pPr>
              <w:rPr>
                <w:color w:val="002060"/>
              </w:rPr>
            </w:pPr>
            <w:r w:rsidRPr="00595456">
              <w:rPr>
                <w:color w:val="002060"/>
              </w:rPr>
              <w:t>How could this be possible?……yes it can… by undergoing sex reassignment surgery.</w:t>
            </w:r>
          </w:p>
          <w:p w:rsidR="00595456" w:rsidRPr="00595456" w:rsidRDefault="00595456" w:rsidP="00595456">
            <w:pPr>
              <w:rPr>
                <w:color w:val="002060"/>
              </w:rPr>
            </w:pPr>
            <w:r w:rsidRPr="00595456">
              <w:rPr>
                <w:color w:val="002060"/>
              </w:rPr>
              <w:t>But then who are these people…</w:t>
            </w:r>
          </w:p>
          <w:p w:rsidR="00595456" w:rsidRPr="00595456" w:rsidRDefault="00595456" w:rsidP="00595456">
            <w:pPr>
              <w:rPr>
                <w:color w:val="002060"/>
              </w:rPr>
            </w:pPr>
            <w:r w:rsidRPr="00595456">
              <w:rPr>
                <w:color w:val="002060"/>
              </w:rPr>
              <w:lastRenderedPageBreak/>
              <w:t xml:space="preserve">What a thought-provoking question! </w:t>
            </w:r>
          </w:p>
          <w:p w:rsidR="00595456" w:rsidRPr="00595456" w:rsidRDefault="00595456" w:rsidP="00595456">
            <w:pPr>
              <w:rPr>
                <w:color w:val="002060"/>
              </w:rPr>
            </w:pPr>
            <w:r w:rsidRPr="00595456">
              <w:rPr>
                <w:color w:val="002060"/>
              </w:rPr>
              <w:t>First, it’s important to understand that biological sex and gender identity are not the same.</w:t>
            </w:r>
          </w:p>
          <w:p w:rsidR="00595456" w:rsidRPr="00595456" w:rsidRDefault="00595456" w:rsidP="00595456">
            <w:pPr>
              <w:rPr>
                <w:color w:val="002060"/>
              </w:rPr>
            </w:pPr>
            <w:r w:rsidRPr="00595456">
              <w:rPr>
                <w:color w:val="002060"/>
              </w:rPr>
              <w:t>Biological sex refers to the genetic makeup of an individual &amp; the physical features associated with the human body, wherein a male has 46XY while a female has 46 XX as their Chromosome count in each of the nucleus of their cell.</w:t>
            </w:r>
            <w:r w:rsidR="00DA7A70" w:rsidRPr="00DA7A70">
              <w:rPr>
                <w:color w:val="002060"/>
                <w:vertAlign w:val="superscript"/>
              </w:rPr>
              <w:t>1</w:t>
            </w:r>
            <w:r w:rsidR="00DA7A70">
              <w:rPr>
                <w:color w:val="002060"/>
                <w:vertAlign w:val="superscript"/>
              </w:rPr>
              <w:t>-2</w:t>
            </w:r>
          </w:p>
          <w:p w:rsidR="00595456" w:rsidRPr="00DA7A70" w:rsidRDefault="00595456" w:rsidP="00595456">
            <w:pPr>
              <w:rPr>
                <w:color w:val="002060"/>
                <w:vertAlign w:val="superscript"/>
              </w:rPr>
            </w:pPr>
            <w:r w:rsidRPr="00595456">
              <w:rPr>
                <w:color w:val="002060"/>
              </w:rPr>
              <w:t>While….Gender identity actually refers to one’s internal sense of being. A male may align more toward being a female, or vice versa, even though their genetic make says otherwise!</w:t>
            </w:r>
            <w:r w:rsidR="00DA7A70">
              <w:rPr>
                <w:color w:val="002060"/>
                <w:vertAlign w:val="superscript"/>
              </w:rPr>
              <w:t>1-2</w:t>
            </w:r>
          </w:p>
          <w:p w:rsidR="00595456" w:rsidRPr="00595456" w:rsidRDefault="00595456" w:rsidP="00595456">
            <w:pPr>
              <w:rPr>
                <w:color w:val="002060"/>
              </w:rPr>
            </w:pPr>
            <w:r w:rsidRPr="00595456">
              <w:rPr>
                <w:color w:val="002060"/>
              </w:rPr>
              <w:t>So the best solution they have is Sex reassignment surgery, which involves changing a person’s anatomy… but remember they cannot change their genetic makeup.</w:t>
            </w:r>
          </w:p>
          <w:p w:rsidR="00595456" w:rsidRPr="00595456" w:rsidRDefault="00595456" w:rsidP="00595456">
            <w:pPr>
              <w:rPr>
                <w:color w:val="002060"/>
              </w:rPr>
            </w:pPr>
            <w:r w:rsidRPr="00595456">
              <w:rPr>
                <w:color w:val="002060"/>
              </w:rPr>
              <w:t>Let’s take a deeper dive.</w:t>
            </w:r>
          </w:p>
          <w:p w:rsidR="00595456" w:rsidRPr="00595456" w:rsidRDefault="00595456" w:rsidP="00595456">
            <w:pPr>
              <w:rPr>
                <w:color w:val="002060"/>
              </w:rPr>
            </w:pPr>
            <w:r w:rsidRPr="00595456">
              <w:rPr>
                <w:color w:val="002060"/>
              </w:rPr>
              <w:t>Sexually deviant humans have been mentioned since antiquity and presumably have existed at all times. Opinions on the subject have varied throughout recorded history. Other than sex chromosomal disorders in man, nowadays we distinguish other different forms of sexual abnormalities, like homosexuals and transsexuals which could have aroused from psychological conditioning in childhood or an unusual paranoic state…. to genetic disturbances. Current investigations indicate that mutations in the SRY-gene present in the ‘Y’ chromosome might be a cause.</w:t>
            </w:r>
            <w:r w:rsidR="001B3597" w:rsidRPr="001B3597">
              <w:rPr>
                <w:color w:val="002060"/>
                <w:vertAlign w:val="superscript"/>
              </w:rPr>
              <w:t>1-5</w:t>
            </w:r>
          </w:p>
          <w:p w:rsidR="00595456" w:rsidRPr="00595456" w:rsidRDefault="00595456" w:rsidP="00595456">
            <w:pPr>
              <w:rPr>
                <w:color w:val="002060"/>
              </w:rPr>
            </w:pPr>
            <w:r w:rsidRPr="00595456">
              <w:rPr>
                <w:color w:val="002060"/>
              </w:rPr>
              <w:t>In general… Sex is what we are, what our body is… while….</w:t>
            </w:r>
          </w:p>
          <w:p w:rsidR="00595456" w:rsidRPr="00595456" w:rsidRDefault="00595456" w:rsidP="00595456">
            <w:pPr>
              <w:rPr>
                <w:color w:val="002060"/>
              </w:rPr>
            </w:pPr>
            <w:r w:rsidRPr="00595456">
              <w:rPr>
                <w:color w:val="002060"/>
              </w:rPr>
              <w:t>Gender is what your mind tells you. It is an innate personal sense of being either a male or a female.</w:t>
            </w:r>
          </w:p>
          <w:p w:rsidR="00595456" w:rsidRPr="00595456" w:rsidRDefault="00595456" w:rsidP="00595456">
            <w:pPr>
              <w:rPr>
                <w:color w:val="002060"/>
              </w:rPr>
            </w:pPr>
            <w:r w:rsidRPr="00595456">
              <w:rPr>
                <w:color w:val="002060"/>
              </w:rPr>
              <w:t>Thus in certain individuals it may not be in alignment with their genetic makeup and these individuals start feeling very early …say at the age of 3-4 years  that they are in a wrong body.</w:t>
            </w:r>
          </w:p>
          <w:p w:rsidR="00595456" w:rsidRPr="00595456" w:rsidRDefault="00595456" w:rsidP="00595456">
            <w:pPr>
              <w:rPr>
                <w:color w:val="002060"/>
              </w:rPr>
            </w:pPr>
            <w:r w:rsidRPr="00595456">
              <w:rPr>
                <w:color w:val="002060"/>
              </w:rPr>
              <w:t>They tell me… “I am a female…. what am I doing in a male’s body”</w:t>
            </w:r>
          </w:p>
          <w:p w:rsidR="00595456" w:rsidRPr="00595456" w:rsidRDefault="00595456" w:rsidP="00595456">
            <w:pPr>
              <w:rPr>
                <w:color w:val="002060"/>
              </w:rPr>
            </w:pPr>
            <w:r w:rsidRPr="00595456">
              <w:rPr>
                <w:color w:val="002060"/>
              </w:rPr>
              <w:t>Everybody fondly remembers their childhood, but these individuals don’t… their identity problem as to who they really are sends them to depression and while growing up have many a time thought of suicide, due to sexual abuse, bad comments….because people never understood them, never understood their wants or rather never really wanted to accept them either.</w:t>
            </w:r>
          </w:p>
          <w:p w:rsidR="00595456" w:rsidRPr="00595456" w:rsidRDefault="00595456" w:rsidP="00595456">
            <w:pPr>
              <w:rPr>
                <w:color w:val="002060"/>
              </w:rPr>
            </w:pPr>
            <w:r w:rsidRPr="00595456">
              <w:rPr>
                <w:color w:val="002060"/>
              </w:rPr>
              <w:t>Even though they are a male physically, their mannerism looks very much feminine or vice versa. Such individual are bullied where ever they go…</w:t>
            </w:r>
          </w:p>
          <w:p w:rsidR="00595456" w:rsidRPr="00595456" w:rsidRDefault="00595456" w:rsidP="00595456">
            <w:pPr>
              <w:rPr>
                <w:color w:val="002060"/>
              </w:rPr>
            </w:pPr>
            <w:r w:rsidRPr="00595456">
              <w:rPr>
                <w:color w:val="002060"/>
              </w:rPr>
              <w:t>Such individuals feel……</w:t>
            </w:r>
          </w:p>
          <w:p w:rsidR="00595456" w:rsidRPr="00595456" w:rsidRDefault="00595456" w:rsidP="00595456">
            <w:pPr>
              <w:rPr>
                <w:color w:val="002060"/>
              </w:rPr>
            </w:pPr>
            <w:r w:rsidRPr="00595456">
              <w:rPr>
                <w:color w:val="002060"/>
              </w:rPr>
              <w:t>I want to modify my body</w:t>
            </w:r>
          </w:p>
          <w:p w:rsidR="00595456" w:rsidRPr="00595456" w:rsidRDefault="00595456" w:rsidP="00595456">
            <w:pPr>
              <w:rPr>
                <w:color w:val="002060"/>
              </w:rPr>
            </w:pPr>
            <w:r w:rsidRPr="00595456">
              <w:rPr>
                <w:color w:val="002060"/>
              </w:rPr>
              <w:t>I don’t want this body</w:t>
            </w:r>
          </w:p>
          <w:p w:rsidR="00595456" w:rsidRPr="00595456" w:rsidRDefault="00595456" w:rsidP="00595456">
            <w:pPr>
              <w:rPr>
                <w:color w:val="002060"/>
              </w:rPr>
            </w:pPr>
            <w:r w:rsidRPr="00595456">
              <w:rPr>
                <w:color w:val="002060"/>
              </w:rPr>
              <w:t>I don’t like being what I am.</w:t>
            </w:r>
          </w:p>
          <w:p w:rsidR="00595456" w:rsidRPr="00595456" w:rsidRDefault="00595456" w:rsidP="00595456">
            <w:pPr>
              <w:rPr>
                <w:color w:val="002060"/>
              </w:rPr>
            </w:pPr>
            <w:r w:rsidRPr="00595456">
              <w:rPr>
                <w:color w:val="002060"/>
              </w:rPr>
              <w:t>I can’t be what I want to be..then I rather not live…</w:t>
            </w:r>
          </w:p>
          <w:p w:rsidR="00595456" w:rsidRPr="00595456" w:rsidRDefault="00595456" w:rsidP="00595456">
            <w:pPr>
              <w:rPr>
                <w:color w:val="002060"/>
              </w:rPr>
            </w:pPr>
            <w:r w:rsidRPr="00595456">
              <w:rPr>
                <w:color w:val="002060"/>
              </w:rPr>
              <w:t xml:space="preserve">Such individual once they come to know that they are transgenders … they feel very happy… their confused state of mind suddenly clears … the understanding that many people like them do exist in this world gives them a peace of mind and consolation…... they take it up as a challenge and show the world that they too  can live a dignified and lead a long happy life. </w:t>
            </w:r>
          </w:p>
          <w:p w:rsidR="00595456" w:rsidRPr="00595456" w:rsidRDefault="00595456" w:rsidP="00595456">
            <w:pPr>
              <w:rPr>
                <w:color w:val="002060"/>
              </w:rPr>
            </w:pPr>
            <w:r w:rsidRPr="00595456">
              <w:rPr>
                <w:color w:val="002060"/>
              </w:rPr>
              <w:t xml:space="preserve">Their option of sex reassignment surgery kindles them further into excitement. They say it’s just the removal of testis and penis, creation of vagina using the scrotal skin and a new urethral orifice. </w:t>
            </w:r>
          </w:p>
          <w:p w:rsidR="00595456" w:rsidRPr="00595456" w:rsidRDefault="00595456" w:rsidP="00595456">
            <w:pPr>
              <w:rPr>
                <w:color w:val="002060"/>
              </w:rPr>
            </w:pPr>
            <w:r w:rsidRPr="00595456">
              <w:rPr>
                <w:color w:val="002060"/>
              </w:rPr>
              <w:t>Earlier transwomen underwent hormone therapy, for breasts development, but nowadays breast augmentation in them seems safe which leads them to a greater personal satisfaction.</w:t>
            </w:r>
          </w:p>
          <w:p w:rsidR="00595456" w:rsidRPr="00595456" w:rsidRDefault="00595456" w:rsidP="00595456">
            <w:pPr>
              <w:rPr>
                <w:color w:val="002060"/>
              </w:rPr>
            </w:pPr>
            <w:r w:rsidRPr="00595456">
              <w:rPr>
                <w:color w:val="002060"/>
              </w:rPr>
              <w:t>We at MGMCRI, SBV perform the sex reassignment surgery at a very cost effective means following all the due protocols and procedures with an excellent post operative outcome.</w:t>
            </w:r>
          </w:p>
          <w:p w:rsidR="00595456" w:rsidRPr="00595456" w:rsidRDefault="00595456" w:rsidP="00595456">
            <w:pPr>
              <w:rPr>
                <w:color w:val="002060"/>
              </w:rPr>
            </w:pPr>
            <w:r w:rsidRPr="00595456">
              <w:rPr>
                <w:color w:val="002060"/>
              </w:rPr>
              <w:t>I do agree that a transman or transwoman can live normal sexual life after SRS but they "cannot biologically produce children" ."However, their sperms (in case of male-to-female) or eggs (in case of female-to-male) can be preserved, and they can go for test-tube baby or become parents through surrogacy later,"</w:t>
            </w:r>
            <w:r w:rsidRPr="00DA7A70">
              <w:rPr>
                <w:color w:val="002060"/>
                <w:vertAlign w:val="superscript"/>
              </w:rPr>
              <w:t xml:space="preserve"> </w:t>
            </w:r>
            <w:r w:rsidR="00DA7A70" w:rsidRPr="00DA7A70">
              <w:rPr>
                <w:color w:val="002060"/>
                <w:vertAlign w:val="superscript"/>
              </w:rPr>
              <w:t>5</w:t>
            </w:r>
          </w:p>
          <w:p w:rsidR="00595456" w:rsidRPr="00595456" w:rsidRDefault="00595456" w:rsidP="00595456">
            <w:pPr>
              <w:rPr>
                <w:color w:val="002060"/>
              </w:rPr>
            </w:pPr>
            <w:r w:rsidRPr="00595456">
              <w:rPr>
                <w:color w:val="002060"/>
              </w:rPr>
              <w:t>To conclude…</w:t>
            </w:r>
          </w:p>
          <w:p w:rsidR="00595456" w:rsidRPr="00595456" w:rsidRDefault="00595456" w:rsidP="00595456">
            <w:pPr>
              <w:rPr>
                <w:color w:val="002060"/>
              </w:rPr>
            </w:pPr>
            <w:r w:rsidRPr="00595456">
              <w:rPr>
                <w:color w:val="002060"/>
              </w:rPr>
              <w:t>"The deepest wounds cannot heal until they are expressed.”</w:t>
            </w:r>
          </w:p>
          <w:p w:rsidR="00595456" w:rsidRPr="00595456" w:rsidRDefault="00595456" w:rsidP="00595456">
            <w:pPr>
              <w:rPr>
                <w:color w:val="002060"/>
              </w:rPr>
            </w:pPr>
            <w:r w:rsidRPr="00595456">
              <w:rPr>
                <w:color w:val="002060"/>
              </w:rPr>
              <w:t xml:space="preserve">Lets all accept trans people, since they are not different from the general society, they are the subsets of the society. It is high time that the society looks at this subsets and accepts them for what they are and </w:t>
            </w:r>
            <w:r w:rsidRPr="00595456">
              <w:rPr>
                <w:color w:val="002060"/>
              </w:rPr>
              <w:lastRenderedPageBreak/>
              <w:t>give them all the right and opportunities that are bestowed on them by the lawful rights of Indian Constitution.</w:t>
            </w:r>
          </w:p>
          <w:p w:rsidR="00595456" w:rsidRPr="00595456" w:rsidRDefault="00595456" w:rsidP="00595456">
            <w:pPr>
              <w:rPr>
                <w:color w:val="002060"/>
              </w:rPr>
            </w:pPr>
            <w:r w:rsidRPr="00595456">
              <w:rPr>
                <w:color w:val="002060"/>
              </w:rPr>
              <w:t>A transgender said, “"The rainbow is shining bright and beautiful. I see hope."</w:t>
            </w:r>
          </w:p>
          <w:p w:rsidR="00595456" w:rsidRPr="00595456" w:rsidRDefault="00595456" w:rsidP="00595456">
            <w:pPr>
              <w:rPr>
                <w:color w:val="002060"/>
              </w:rPr>
            </w:pPr>
            <w:r w:rsidRPr="00595456">
              <w:rPr>
                <w:color w:val="002060"/>
              </w:rPr>
              <w:t>Lets all join hands in making their hopes come true.</w:t>
            </w:r>
          </w:p>
          <w:p w:rsidR="00595456" w:rsidRPr="00595456" w:rsidRDefault="00595456" w:rsidP="00595456">
            <w:pPr>
              <w:rPr>
                <w:color w:val="002060"/>
              </w:rPr>
            </w:pPr>
            <w:r w:rsidRPr="00595456">
              <w:rPr>
                <w:color w:val="002060"/>
              </w:rPr>
              <w:t>With this I thank one and all for having listened to me.</w:t>
            </w:r>
          </w:p>
          <w:p w:rsidR="00D970DF" w:rsidRPr="00A66628" w:rsidRDefault="00595456" w:rsidP="00595456">
            <w:pPr>
              <w:rPr>
                <w:color w:val="002060"/>
              </w:rPr>
            </w:pPr>
            <w:r w:rsidRPr="00595456">
              <w:rPr>
                <w:color w:val="002060"/>
              </w:rPr>
              <w:t>Thank you</w:t>
            </w:r>
          </w:p>
        </w:tc>
      </w:tr>
      <w:tr w:rsidR="00A66628" w:rsidTr="00E20134">
        <w:trPr>
          <w:trHeight w:val="547"/>
        </w:trPr>
        <w:tc>
          <w:tcPr>
            <w:tcW w:w="9576" w:type="dxa"/>
            <w:gridSpan w:val="9"/>
          </w:tcPr>
          <w:p w:rsidR="00A66628" w:rsidRDefault="00A66628" w:rsidP="00595456">
            <w:pPr>
              <w:rPr>
                <w:color w:val="002060"/>
              </w:rPr>
            </w:pPr>
            <w:r w:rsidRPr="00A66628">
              <w:rPr>
                <w:color w:val="002060"/>
              </w:rPr>
              <w:lastRenderedPageBreak/>
              <w:t>References</w:t>
            </w:r>
          </w:p>
          <w:p w:rsidR="00595456" w:rsidRPr="00595456" w:rsidRDefault="00595456" w:rsidP="00595456">
            <w:pPr>
              <w:rPr>
                <w:color w:val="002060"/>
              </w:rPr>
            </w:pPr>
            <w:r w:rsidRPr="00595456">
              <w:rPr>
                <w:color w:val="002060"/>
              </w:rPr>
              <w:t>1.</w:t>
            </w:r>
            <w:r w:rsidRPr="00595456">
              <w:rPr>
                <w:color w:val="002060"/>
              </w:rPr>
              <w:tab/>
              <w:t>"Genetics linked to transsexuality: study," Sydney Morning Herald, 2008-OCT-26, at: http://news.smh.com.au/</w:t>
            </w:r>
          </w:p>
          <w:p w:rsidR="00595456" w:rsidRPr="00595456" w:rsidRDefault="00595456" w:rsidP="00595456">
            <w:pPr>
              <w:rPr>
                <w:color w:val="002060"/>
              </w:rPr>
            </w:pPr>
            <w:r w:rsidRPr="00595456">
              <w:rPr>
                <w:color w:val="002060"/>
              </w:rPr>
              <w:t>2.</w:t>
            </w:r>
            <w:r w:rsidRPr="00595456">
              <w:rPr>
                <w:color w:val="002060"/>
              </w:rPr>
              <w:tab/>
              <w:t xml:space="preserve">Lombardo F1, Toselli L, Grassetti D, Paoli D, Masciandaro P, Valentini F, Lenzi A, Gandini L. Hormone and genetic study in male to female transsexual patients. J Endocrinol Invest. 2013 Sep;36(8):550-7. doi: 10.3275/8813. Epub 2013 Jan 14. </w:t>
            </w:r>
          </w:p>
          <w:p w:rsidR="00595456" w:rsidRPr="00595456" w:rsidRDefault="00595456" w:rsidP="00595456">
            <w:pPr>
              <w:rPr>
                <w:color w:val="002060"/>
              </w:rPr>
            </w:pPr>
            <w:r w:rsidRPr="00595456">
              <w:rPr>
                <w:color w:val="002060"/>
              </w:rPr>
              <w:t>3.</w:t>
            </w:r>
            <w:r w:rsidRPr="00595456">
              <w:rPr>
                <w:color w:val="002060"/>
              </w:rPr>
              <w:tab/>
              <w:t>Hare, L; Bernard, P; Sanchez, F; Baird, P; Vilain, E; Kennedy, T; Harley, V (2009). "Androgen Receptor Repeat Length Polymorphism Associated with Male-to-Female Transsexualism". Biological Psychiatry 65 (1): 93–6. doi:10.1016/j.biopsych.2008.08.033. PMC 3402034. PMID 18962445.</w:t>
            </w:r>
          </w:p>
          <w:p w:rsidR="00595456" w:rsidRPr="00595456" w:rsidRDefault="00595456" w:rsidP="00595456">
            <w:pPr>
              <w:rPr>
                <w:color w:val="002060"/>
              </w:rPr>
            </w:pPr>
            <w:r w:rsidRPr="00595456">
              <w:rPr>
                <w:color w:val="002060"/>
              </w:rPr>
              <w:t>4.</w:t>
            </w:r>
            <w:r w:rsidRPr="00595456">
              <w:rPr>
                <w:color w:val="002060"/>
              </w:rPr>
              <w:tab/>
              <w:t>Futterweit W. Arch Sex Behav. 1998 Apr;27(2):209-26. Endocrine therapy of transsexualism and potential complications of long-term treatment.</w:t>
            </w:r>
          </w:p>
          <w:p w:rsidR="00595456" w:rsidRPr="00A66628" w:rsidRDefault="00595456" w:rsidP="00595456">
            <w:pPr>
              <w:rPr>
                <w:color w:val="002060"/>
              </w:rPr>
            </w:pPr>
            <w:r w:rsidRPr="00595456">
              <w:rPr>
                <w:color w:val="002060"/>
              </w:rPr>
              <w:t>5.</w:t>
            </w:r>
            <w:r w:rsidRPr="00595456">
              <w:rPr>
                <w:color w:val="002060"/>
              </w:rPr>
              <w:tab/>
              <w:t>https://www.endocrine.org/news-room/endo-annual-meeting</w:t>
            </w:r>
          </w:p>
        </w:tc>
      </w:tr>
      <w:tr w:rsidR="00484C5F" w:rsidTr="00E20134">
        <w:trPr>
          <w:trHeight w:val="547"/>
        </w:trPr>
        <w:tc>
          <w:tcPr>
            <w:tcW w:w="9576" w:type="dxa"/>
            <w:gridSpan w:val="9"/>
          </w:tcPr>
          <w:p w:rsidR="00484C5F" w:rsidRDefault="00484C5F" w:rsidP="00595456">
            <w:pPr>
              <w:rPr>
                <w:color w:val="002060"/>
              </w:rPr>
            </w:pPr>
            <w:r>
              <w:rPr>
                <w:color w:val="002060"/>
              </w:rPr>
              <w:t>Approval:  Accepted /  Accepted with Modifications / Declined</w:t>
            </w:r>
          </w:p>
          <w:p w:rsidR="00484C5F" w:rsidRDefault="00484C5F" w:rsidP="00595456">
            <w:pPr>
              <w:rPr>
                <w:color w:val="002060"/>
              </w:rPr>
            </w:pPr>
            <w:r>
              <w:rPr>
                <w:color w:val="002060"/>
              </w:rPr>
              <w:t>Comment:</w:t>
            </w:r>
          </w:p>
          <w:p w:rsidR="00484C5F" w:rsidRDefault="00484C5F" w:rsidP="00595456">
            <w:pPr>
              <w:rPr>
                <w:color w:val="002060"/>
              </w:rPr>
            </w:pPr>
          </w:p>
          <w:p w:rsidR="00484C5F" w:rsidRDefault="00484C5F" w:rsidP="00595456">
            <w:pPr>
              <w:rPr>
                <w:color w:val="002060"/>
              </w:rPr>
            </w:pPr>
          </w:p>
          <w:p w:rsidR="00484C5F" w:rsidRDefault="00484C5F" w:rsidP="00595456">
            <w:pPr>
              <w:rPr>
                <w:color w:val="002060"/>
              </w:rPr>
            </w:pPr>
          </w:p>
          <w:p w:rsidR="00484C5F" w:rsidRDefault="00484C5F" w:rsidP="00595456">
            <w:pPr>
              <w:rPr>
                <w:color w:val="002060"/>
              </w:rPr>
            </w:pPr>
          </w:p>
          <w:p w:rsidR="00484C5F" w:rsidRPr="00A66628" w:rsidRDefault="00484C5F" w:rsidP="00595456">
            <w:pPr>
              <w:rPr>
                <w:color w:val="002060"/>
              </w:rPr>
            </w:pPr>
            <w:r>
              <w:rPr>
                <w:color w:val="002060"/>
              </w:rPr>
              <w:t>Scrutinising Committee</w:t>
            </w:r>
          </w:p>
        </w:tc>
      </w:tr>
    </w:tbl>
    <w:p w:rsidR="00030460" w:rsidRPr="00030460" w:rsidRDefault="00D970DF" w:rsidP="00595456">
      <w:r>
        <w:tab/>
      </w:r>
      <w:r>
        <w:tab/>
      </w:r>
    </w:p>
    <w:sectPr w:rsidR="00030460" w:rsidRPr="00030460" w:rsidSect="00484C5F">
      <w:headerReference w:type="even" r:id="rId6"/>
      <w:headerReference w:type="default" r:id="rId7"/>
      <w:headerReference w:type="first" r:id="rId8"/>
      <w:pgSz w:w="12240" w:h="15840"/>
      <w:pgMar w:top="1440" w:right="1440" w:bottom="5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5C21" w:rsidRDefault="003E5C21" w:rsidP="00A66628">
      <w:pPr>
        <w:spacing w:after="0" w:line="240" w:lineRule="auto"/>
      </w:pPr>
      <w:r>
        <w:separator/>
      </w:r>
    </w:p>
  </w:endnote>
  <w:endnote w:type="continuationSeparator" w:id="1">
    <w:p w:rsidR="003E5C21" w:rsidRDefault="003E5C21" w:rsidP="00A6662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5C21" w:rsidRDefault="003E5C21" w:rsidP="00A66628">
      <w:pPr>
        <w:spacing w:after="0" w:line="240" w:lineRule="auto"/>
      </w:pPr>
      <w:r>
        <w:separator/>
      </w:r>
    </w:p>
  </w:footnote>
  <w:footnote w:type="continuationSeparator" w:id="1">
    <w:p w:rsidR="003E5C21" w:rsidRDefault="003E5C21" w:rsidP="00A6662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6628" w:rsidRDefault="00A6662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6628" w:rsidRDefault="00A66628" w:rsidP="00A66628">
    <w:pPr>
      <w:pStyle w:val="Header"/>
      <w:jc w:val="center"/>
      <w:rPr>
        <w:b/>
        <w:color w:val="FF0000"/>
        <w:sz w:val="48"/>
      </w:rPr>
    </w:pPr>
    <w:r w:rsidRPr="00A66628">
      <w:rPr>
        <w:b/>
        <w:color w:val="FF0000"/>
        <w:sz w:val="48"/>
      </w:rPr>
      <w:t>Voice of SBV – Enriching Mind Body &amp; Soul</w:t>
    </w:r>
  </w:p>
  <w:p w:rsidR="00376B8F" w:rsidRPr="00376B8F" w:rsidRDefault="00376B8F" w:rsidP="00A66628">
    <w:pPr>
      <w:pStyle w:val="Header"/>
      <w:jc w:val="center"/>
      <w:rPr>
        <w:b/>
        <w:sz w:val="12"/>
      </w:rPr>
    </w:pPr>
    <w:r w:rsidRPr="00376B8F">
      <w:rPr>
        <w:b/>
        <w:color w:val="FF0000"/>
        <w:sz w:val="28"/>
      </w:rPr>
      <w:t>SBV PODCASTS</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6628" w:rsidRDefault="00A6662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3"/>
  <w:defaultTabStop w:val="720"/>
  <w:characterSpacingControl w:val="doNotCompress"/>
  <w:hdrShapeDefaults>
    <o:shapedefaults v:ext="edit" spidmax="10242"/>
  </w:hdrShapeDefaults>
  <w:footnotePr>
    <w:footnote w:id="0"/>
    <w:footnote w:id="1"/>
  </w:footnotePr>
  <w:endnotePr>
    <w:endnote w:id="0"/>
    <w:endnote w:id="1"/>
  </w:endnotePr>
  <w:compat/>
  <w:rsids>
    <w:rsidRoot w:val="004C3192"/>
    <w:rsid w:val="00030460"/>
    <w:rsid w:val="0008057F"/>
    <w:rsid w:val="00085FC1"/>
    <w:rsid w:val="000D273D"/>
    <w:rsid w:val="001032F5"/>
    <w:rsid w:val="001923C6"/>
    <w:rsid w:val="001B3597"/>
    <w:rsid w:val="002D726F"/>
    <w:rsid w:val="00376B8F"/>
    <w:rsid w:val="003A012A"/>
    <w:rsid w:val="003A3967"/>
    <w:rsid w:val="003E5C21"/>
    <w:rsid w:val="00484C5F"/>
    <w:rsid w:val="004C3192"/>
    <w:rsid w:val="00553AE1"/>
    <w:rsid w:val="00595456"/>
    <w:rsid w:val="00684058"/>
    <w:rsid w:val="00884C4E"/>
    <w:rsid w:val="00974966"/>
    <w:rsid w:val="00991DFF"/>
    <w:rsid w:val="009A3E4F"/>
    <w:rsid w:val="00A66628"/>
    <w:rsid w:val="00C10608"/>
    <w:rsid w:val="00D06C6F"/>
    <w:rsid w:val="00D970DF"/>
    <w:rsid w:val="00DA7A70"/>
    <w:rsid w:val="00EC314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273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970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666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6628"/>
  </w:style>
  <w:style w:type="paragraph" w:styleId="Footer">
    <w:name w:val="footer"/>
    <w:basedOn w:val="Normal"/>
    <w:link w:val="FooterChar"/>
    <w:uiPriority w:val="99"/>
    <w:unhideWhenUsed/>
    <w:rsid w:val="00A666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6628"/>
  </w:style>
  <w:style w:type="paragraph" w:styleId="NormalWeb">
    <w:name w:val="Normal (Web)"/>
    <w:basedOn w:val="Normal"/>
    <w:uiPriority w:val="99"/>
    <w:unhideWhenUsed/>
    <w:rsid w:val="00085FC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3</Pages>
  <Words>1199</Words>
  <Characters>6836</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office</cp:lastModifiedBy>
  <cp:revision>6</cp:revision>
  <cp:lastPrinted>2020-05-13T00:49:00Z</cp:lastPrinted>
  <dcterms:created xsi:type="dcterms:W3CDTF">2020-05-14T09:32:00Z</dcterms:created>
  <dcterms:modified xsi:type="dcterms:W3CDTF">2021-01-08T04:22:00Z</dcterms:modified>
</cp:coreProperties>
</file>