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D613" w14:textId="3EE201C0" w:rsidR="00055B03" w:rsidRPr="00D17CF5" w:rsidRDefault="00ED3A44" w:rsidP="00D17C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CF5">
        <w:rPr>
          <w:rFonts w:ascii="Times New Roman" w:hAnsi="Times New Roman" w:cs="Times New Roman"/>
          <w:b/>
          <w:bCs/>
          <w:sz w:val="24"/>
          <w:szCs w:val="24"/>
        </w:rPr>
        <w:t>Image and perception of Medical Profession – Past and present</w:t>
      </w:r>
    </w:p>
    <w:p w14:paraId="41D8F4D4" w14:textId="77777777" w:rsidR="00D17CF5" w:rsidRDefault="00D17CF5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D9547" w14:textId="086C67DB" w:rsidR="00EB6636" w:rsidRPr="00D17CF5" w:rsidRDefault="00EB663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F5">
        <w:rPr>
          <w:rFonts w:ascii="Times New Roman" w:hAnsi="Times New Roman" w:cs="Times New Roman"/>
          <w:sz w:val="24"/>
          <w:szCs w:val="24"/>
        </w:rPr>
        <w:t>It is a Holy Grail for almost every Indian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parent that their wards admit to a medical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college, become doctor and embark on the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thriving career that brings laurels. Perhaps there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is no other profession which commands such a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respect as medical profession because it helps in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changing one’s life and also of people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around.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Globally, India has highest number of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medical colleges</w:t>
      </w:r>
      <w:r w:rsidR="004F7D6E" w:rsidRPr="00D17CF5">
        <w:rPr>
          <w:rFonts w:ascii="Times New Roman" w:hAnsi="Times New Roman" w:cs="Times New Roman"/>
          <w:sz w:val="24"/>
          <w:szCs w:val="24"/>
        </w:rPr>
        <w:t>. M</w:t>
      </w:r>
      <w:r w:rsidR="004F7D6E" w:rsidRPr="00D17CF5">
        <w:rPr>
          <w:rFonts w:ascii="Times New Roman" w:hAnsi="Times New Roman" w:cs="Times New Roman"/>
          <w:sz w:val="24"/>
          <w:szCs w:val="24"/>
        </w:rPr>
        <w:t>edical profession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requires hard work;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endure lengthier periods of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training both at undergraduate and postgraduate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level, compromise personal and family time and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dedication for lifelong learning.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In spite of these many shortcomings we do find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lakhs of students all over India are aspiring to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pursue medical profession. Every year not even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single medical seat in any medical college either</w:t>
      </w:r>
      <w:r w:rsidR="004F7D6E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F7D6E" w:rsidRPr="00D17CF5">
        <w:rPr>
          <w:rFonts w:ascii="Times New Roman" w:hAnsi="Times New Roman" w:cs="Times New Roman"/>
          <w:sz w:val="24"/>
          <w:szCs w:val="24"/>
        </w:rPr>
        <w:t>government or private sector go vacant</w:t>
      </w:r>
      <w:r w:rsidR="004F7D6E" w:rsidRPr="00D17CF5">
        <w:rPr>
          <w:rFonts w:ascii="Times New Roman" w:hAnsi="Times New Roman" w:cs="Times New Roman"/>
          <w:sz w:val="24"/>
          <w:szCs w:val="24"/>
        </w:rPr>
        <w:t>.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Currently the healthcare industry is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considered the best career choice for young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="0023291F" w:rsidRPr="00D17CF5">
        <w:rPr>
          <w:rFonts w:ascii="Times New Roman" w:hAnsi="Times New Roman" w:cs="Times New Roman"/>
          <w:sz w:val="24"/>
          <w:szCs w:val="24"/>
        </w:rPr>
        <w:t>world wide</w:t>
      </w:r>
      <w:proofErr w:type="spellEnd"/>
      <w:r w:rsidR="0023291F" w:rsidRPr="00D17CF5">
        <w:rPr>
          <w:rFonts w:ascii="Times New Roman" w:hAnsi="Times New Roman" w:cs="Times New Roman"/>
          <w:sz w:val="24"/>
          <w:szCs w:val="24"/>
        </w:rPr>
        <w:t>. That may, in part, reflect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assumptions about the social status of a medical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career. In the West, the increase in the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percentages recommending medicine, nearly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doubling for both men and women since 2001,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reflects a growing perception that Medical career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is also a practical choice. Even in India, as a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recession free career choice, Medicine continues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to be a valued career choice. However; the focus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to be a valued career choice. However; the focus is on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specialisation and </w:t>
      </w:r>
      <w:proofErr w:type="spellStart"/>
      <w:r w:rsidR="0023291F" w:rsidRPr="00D17CF5">
        <w:rPr>
          <w:rFonts w:ascii="Times New Roman" w:hAnsi="Times New Roman" w:cs="Times New Roman"/>
          <w:sz w:val="24"/>
          <w:szCs w:val="24"/>
        </w:rPr>
        <w:t>superspecialisation</w:t>
      </w:r>
      <w:proofErr w:type="spellEnd"/>
      <w:r w:rsidR="0023291F" w:rsidRPr="00D17CF5">
        <w:rPr>
          <w:rFonts w:ascii="Times New Roman" w:hAnsi="Times New Roman" w:cs="Times New Roman"/>
          <w:sz w:val="24"/>
          <w:szCs w:val="24"/>
        </w:rPr>
        <w:t xml:space="preserve"> within specialist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areas. </w:t>
      </w:r>
      <w:proofErr w:type="gramStart"/>
      <w:r w:rsidR="0023291F" w:rsidRPr="00D17CF5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23291F" w:rsidRPr="00D17CF5">
        <w:rPr>
          <w:rFonts w:ascii="Times New Roman" w:hAnsi="Times New Roman" w:cs="Times New Roman"/>
          <w:sz w:val="24"/>
          <w:szCs w:val="24"/>
        </w:rPr>
        <w:t xml:space="preserve"> climbing the ladder of success is said to be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more complicated than even before. Prospective Indian medical students and their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parents have realised that specialisation is inevitable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for the medical student who seeks to carve a niche for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himself in this competitive profession. The doctor is</w:t>
      </w:r>
      <w:r w:rsidR="0023291F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respected by people in all walks of life. Even in</w:t>
      </w:r>
      <w:r w:rsidR="00D17CF5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today's commercial world, the public image of the</w:t>
      </w:r>
      <w:r w:rsidR="00D17CF5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23291F" w:rsidRPr="00D17CF5">
        <w:rPr>
          <w:rFonts w:ascii="Times New Roman" w:hAnsi="Times New Roman" w:cs="Times New Roman"/>
          <w:sz w:val="24"/>
          <w:szCs w:val="24"/>
        </w:rPr>
        <w:t>medical man is still intact as a person who saves lives.</w:t>
      </w:r>
    </w:p>
    <w:p w14:paraId="70B26F80" w14:textId="77777777" w:rsidR="00D17CF5" w:rsidRDefault="00D17CF5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B3B83" w14:textId="276BE164" w:rsidR="004B4F1C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F5">
        <w:rPr>
          <w:rFonts w:ascii="Times New Roman" w:hAnsi="Times New Roman" w:cs="Times New Roman"/>
          <w:sz w:val="24"/>
          <w:szCs w:val="24"/>
        </w:rPr>
        <w:t>Over the last few years, the medical profession in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India has been in a protracted state of crisis. Doctors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across the country have been exposed and indicted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on counts of corruption, professional negligence, taking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kickbacks, and illegal dual practice, both in the court of law,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and in society at large</w:t>
      </w:r>
      <w:r w:rsidRPr="00D17CF5">
        <w:rPr>
          <w:rFonts w:ascii="Times New Roman" w:hAnsi="Times New Roman" w:cs="Times New Roman"/>
          <w:sz w:val="24"/>
          <w:szCs w:val="24"/>
        </w:rPr>
        <w:t xml:space="preserve">. </w:t>
      </w:r>
      <w:r w:rsidRPr="00D17CF5">
        <w:rPr>
          <w:rFonts w:ascii="Times New Roman" w:hAnsi="Times New Roman" w:cs="Times New Roman"/>
          <w:sz w:val="24"/>
          <w:szCs w:val="24"/>
        </w:rPr>
        <w:t>The statutory body responsible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for stewardship of the medical profession is the Medical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Council of India (MCI); its mandate is to oversee medical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education, professional and ethical standards in the medical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profession, and the registration of medical doctors in India.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With multiple and ever serious allegations and indictments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related to corruption, incompetence and dereliction of duties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 xml:space="preserve">in checking the misconduct amongst </w:t>
      </w:r>
      <w:r w:rsidRPr="00D17CF5">
        <w:rPr>
          <w:rFonts w:ascii="Times New Roman" w:hAnsi="Times New Roman" w:cs="Times New Roman"/>
          <w:sz w:val="24"/>
          <w:szCs w:val="24"/>
        </w:rPr>
        <w:lastRenderedPageBreak/>
        <w:t>doctors, the MCI is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at the heart of this crisis.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This erosion of trust is not a problem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that is unique to the medical profession in India; evidence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shows that it is a growing concern, globally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. </w:t>
      </w:r>
      <w:r w:rsidR="003166B8" w:rsidRPr="00D17CF5">
        <w:rPr>
          <w:rFonts w:ascii="Times New Roman" w:hAnsi="Times New Roman" w:cs="Times New Roman"/>
          <w:sz w:val="24"/>
          <w:szCs w:val="24"/>
        </w:rPr>
        <w:t>To better understand this erosion of trust, it is important to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understand and unpack the social phenomenon of ‘trust’ in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the healthcare context. Trust is particularly important in the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context of healthcare because it is a means of bridging the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vulnerability, uncertainty and unpredictability inherent to the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provision of healthcare. Relationships of trust involve one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party, the trustor, harbouring positive expectations regarding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the competence of the other party, the trustee (competence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trust), and also the trustor, harbouring an expectation that the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trustee will work in his/her best interest (intentional trust).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It has been argued that a more earned and conditional or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critical trust is an appropriate basis for the doctor-patient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relationship. This is considered appropriate because of both,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the costs and dangers of blind trust wherein there is a risk of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corruption, exploitation, or domination particularly for those</w:t>
      </w:r>
      <w:r w:rsidR="003166B8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3166B8" w:rsidRPr="00D17CF5">
        <w:rPr>
          <w:rFonts w:ascii="Times New Roman" w:hAnsi="Times New Roman" w:cs="Times New Roman"/>
          <w:sz w:val="24"/>
          <w:szCs w:val="24"/>
        </w:rPr>
        <w:t>with a lack of resources, as well as due to the imperatives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related to patient autonomy preferences. Another important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way of understanding trust </w:t>
      </w:r>
      <w:proofErr w:type="gramStart"/>
      <w:r w:rsidR="005413CA" w:rsidRPr="00D17CF5">
        <w:rPr>
          <w:rFonts w:ascii="Times New Roman" w:hAnsi="Times New Roman" w:cs="Times New Roman"/>
          <w:sz w:val="24"/>
          <w:szCs w:val="24"/>
        </w:rPr>
        <w:t>relations</w:t>
      </w:r>
      <w:proofErr w:type="gramEnd"/>
      <w:r w:rsidR="005413CA" w:rsidRPr="00D17CF5">
        <w:rPr>
          <w:rFonts w:ascii="Times New Roman" w:hAnsi="Times New Roman" w:cs="Times New Roman"/>
          <w:sz w:val="24"/>
          <w:szCs w:val="24"/>
        </w:rPr>
        <w:t xml:space="preserve"> in the context of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healthcare is to distinguish between interpersonal trust – the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trust between individual patient and individual care provider/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doctor, and institutional trust, which relates primarily to trust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in the medical profession or in the healthcare system. Some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authors refer to the latter as systems trust, which signifies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“accountability and the checks and balances and systems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that maintain fairness, preventing incompetence or malign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intent”</w:t>
      </w:r>
      <w:r w:rsidR="005413CA" w:rsidRPr="00D17CF5">
        <w:rPr>
          <w:rFonts w:ascii="Times New Roman" w:hAnsi="Times New Roman" w:cs="Times New Roman"/>
          <w:sz w:val="24"/>
          <w:szCs w:val="24"/>
        </w:rPr>
        <w:t>.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How systems trust and interpersonal trust relate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to each other is, however, quite complex; trust in a particular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care provider does not necessarily translate into trust in the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medical profession or in the system as a whole, or vice versa.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Finally, a key feature of trust as a relational construct is its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fragility; while it is difficult to earn trust, it is easy to lose it;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trust needs to be continuously earned to maintain it at an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optimal level, and to allow the doctor-patient relationships to</w:t>
      </w:r>
      <w:r w:rsidR="005413CA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5413CA" w:rsidRPr="00D17CF5">
        <w:rPr>
          <w:rFonts w:ascii="Times New Roman" w:hAnsi="Times New Roman" w:cs="Times New Roman"/>
          <w:sz w:val="24"/>
          <w:szCs w:val="24"/>
        </w:rPr>
        <w:t>function well</w:t>
      </w:r>
      <w:r w:rsidR="005413CA" w:rsidRPr="00D17CF5">
        <w:rPr>
          <w:rFonts w:ascii="Times New Roman" w:hAnsi="Times New Roman" w:cs="Times New Roman"/>
          <w:sz w:val="24"/>
          <w:szCs w:val="24"/>
        </w:rPr>
        <w:t>.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 The </w:t>
      </w:r>
      <w:r w:rsidR="004B4F1C" w:rsidRPr="00D17CF5">
        <w:rPr>
          <w:rFonts w:ascii="Times New Roman" w:hAnsi="Times New Roman" w:cs="Times New Roman"/>
          <w:sz w:val="24"/>
          <w:szCs w:val="24"/>
        </w:rPr>
        <w:t>possible interventions based on current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evidence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include (</w:t>
      </w:r>
      <w:proofErr w:type="spellStart"/>
      <w:r w:rsidR="004B4F1C" w:rsidRPr="00D17C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4F1C" w:rsidRPr="00D17CF5">
        <w:rPr>
          <w:rFonts w:ascii="Times New Roman" w:hAnsi="Times New Roman" w:cs="Times New Roman"/>
          <w:sz w:val="24"/>
          <w:szCs w:val="24"/>
        </w:rPr>
        <w:t>) Incorporation of innovative and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experiential learning-based approaches for delivering medical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ethics and medical humanities courses; (ii) Development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and streamlining of neutral and transparent procedures for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recording and resolving medical disputes; (iii) Incorporation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of professional self-reflection skill development as part of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medical and continuous professional education, and create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fora for doctors to freely self-reflect in their professional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lives; (iv) Development and promotion of dialogical processes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involving neutral third parties to redress grievances; and (v)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Development and establishment of non-punitive systems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for reporting of medical errors and incidents in private and</w:t>
      </w:r>
      <w:r w:rsidR="004B4F1C"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="004B4F1C" w:rsidRPr="00D17CF5">
        <w:rPr>
          <w:rFonts w:ascii="Times New Roman" w:hAnsi="Times New Roman" w:cs="Times New Roman"/>
          <w:sz w:val="24"/>
          <w:szCs w:val="24"/>
        </w:rPr>
        <w:t>public facilities.</w:t>
      </w:r>
    </w:p>
    <w:p w14:paraId="0918BA16" w14:textId="26A2D7B9" w:rsidR="00635C56" w:rsidRPr="00D17CF5" w:rsidRDefault="004B4F1C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F5">
        <w:rPr>
          <w:rFonts w:ascii="Times New Roman" w:hAnsi="Times New Roman" w:cs="Times New Roman"/>
          <w:sz w:val="24"/>
          <w:szCs w:val="24"/>
        </w:rPr>
        <w:lastRenderedPageBreak/>
        <w:t>In conclusion, it is high time that the doctors in India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individually and collectively, seriously reflect upon the state of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their profession, its priorities and its future direction. Today,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a self-administered, long, and structured course of critical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self-reflection is the self-prescription, the medical profession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>needs, both in India, and in many other countries. It is not just</w:t>
      </w:r>
      <w:r w:rsidRPr="00D17CF5">
        <w:rPr>
          <w:rFonts w:ascii="Times New Roman" w:hAnsi="Times New Roman" w:cs="Times New Roman"/>
          <w:sz w:val="24"/>
          <w:szCs w:val="24"/>
        </w:rPr>
        <w:t xml:space="preserve"> </w:t>
      </w:r>
      <w:r w:rsidRPr="00D17CF5">
        <w:rPr>
          <w:rFonts w:ascii="Times New Roman" w:hAnsi="Times New Roman" w:cs="Times New Roman"/>
          <w:sz w:val="24"/>
          <w:szCs w:val="24"/>
        </w:rPr>
        <w:t xml:space="preserve">the need of the </w:t>
      </w:r>
      <w:proofErr w:type="gramStart"/>
      <w:r w:rsidRPr="00D17CF5">
        <w:rPr>
          <w:rFonts w:ascii="Times New Roman" w:hAnsi="Times New Roman" w:cs="Times New Roman"/>
          <w:sz w:val="24"/>
          <w:szCs w:val="24"/>
        </w:rPr>
        <w:t>moment,</w:t>
      </w:r>
      <w:proofErr w:type="gramEnd"/>
      <w:r w:rsidRPr="00D17CF5">
        <w:rPr>
          <w:rFonts w:ascii="Times New Roman" w:hAnsi="Times New Roman" w:cs="Times New Roman"/>
          <w:sz w:val="24"/>
          <w:szCs w:val="24"/>
        </w:rPr>
        <w:t xml:space="preserve"> the doctors owe it to their patients</w:t>
      </w:r>
      <w:r w:rsidRPr="00D17CF5">
        <w:rPr>
          <w:rFonts w:ascii="Times New Roman" w:hAnsi="Times New Roman" w:cs="Times New Roman"/>
          <w:sz w:val="24"/>
          <w:szCs w:val="24"/>
        </w:rPr>
        <w:t>.</w:t>
      </w:r>
    </w:p>
    <w:p w14:paraId="7C4AD157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7116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E9D6D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E6EAE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F3987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60C1C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6F319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7A3A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4C97C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2C254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03A8D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01F35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5A51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533F5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E3A2A" w14:textId="77777777" w:rsidR="00635C56" w:rsidRPr="00D17CF5" w:rsidRDefault="00635C56" w:rsidP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3953C" w14:textId="77777777" w:rsidR="00D17CF5" w:rsidRPr="00D17CF5" w:rsidRDefault="00D17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CF5" w:rsidRPr="00D17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F2"/>
    <w:rsid w:val="00163E52"/>
    <w:rsid w:val="0023291F"/>
    <w:rsid w:val="003166B8"/>
    <w:rsid w:val="00320C23"/>
    <w:rsid w:val="004732DB"/>
    <w:rsid w:val="004B4F1C"/>
    <w:rsid w:val="004C108D"/>
    <w:rsid w:val="004F7D6E"/>
    <w:rsid w:val="005413CA"/>
    <w:rsid w:val="00635C56"/>
    <w:rsid w:val="006E730B"/>
    <w:rsid w:val="00C121F2"/>
    <w:rsid w:val="00D17CF5"/>
    <w:rsid w:val="00EB6636"/>
    <w:rsid w:val="00E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4773"/>
  <w15:chartTrackingRefBased/>
  <w15:docId w15:val="{D60B67EC-FD59-4996-85E8-780C81D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4C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C10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atd-ad">
    <w:name w:val="atd-ad"/>
    <w:basedOn w:val="Normal"/>
    <w:rsid w:val="0047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Shivasakthy Manivasakan</dc:creator>
  <cp:keywords/>
  <dc:description/>
  <cp:lastModifiedBy>Shivasakthy Manivasakan</cp:lastModifiedBy>
  <cp:revision>8</cp:revision>
  <dcterms:created xsi:type="dcterms:W3CDTF">2020-10-01T08:05:00Z</dcterms:created>
  <dcterms:modified xsi:type="dcterms:W3CDTF">2020-10-02T05:06:00Z</dcterms:modified>
</cp:coreProperties>
</file>